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74C6E13C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ASSEMBLEIA </w:t>
      </w:r>
      <w:r w:rsidR="0096205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GERAL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DE TITULARES 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860FA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598ª, 599ª, </w:t>
      </w:r>
      <w:r w:rsidR="00D2620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600ª, 601ª</w:t>
      </w:r>
      <w:r w:rsidR="00624D7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, 602ª e 603ª, 604</w:t>
      </w:r>
      <w:r w:rsidR="00847395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ª E 605</w:t>
      </w:r>
      <w:r w:rsidR="0079046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ª</w:t>
      </w:r>
      <w:r w:rsidR="00E432D3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15592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38222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28</w:t>
      </w:r>
      <w:r w:rsidR="00E7670C">
        <w:rPr>
          <w:rFonts w:ascii="Open Sans" w:hAnsi="Open Sans" w:cs="Open Sans"/>
          <w:color w:val="000000" w:themeColor="text1"/>
          <w:sz w:val="20"/>
          <w:szCs w:val="20"/>
          <w:lang w:eastAsia="ja-JP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>E NOVEMBRO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D50CCC" w:rsidRPr="00AF1712">
        <w:rPr>
          <w:rFonts w:ascii="Open Sans" w:hAnsi="Open Sans" w:cs="Open Sans"/>
          <w:b/>
          <w:caps/>
          <w:sz w:val="20"/>
          <w:szCs w:val="20"/>
        </w:rPr>
        <w:t>2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75AA565E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E6215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das Demonstrações Financeiras do Patrimônio Separado referentes ao exercício encerrado em </w:t>
      </w:r>
      <w:sdt>
        <w:sdtPr>
          <w:rPr>
            <w:rFonts w:ascii="Open Sans" w:hAnsi="Open Sans" w:cs="Open Sans"/>
            <w:color w:val="000000" w:themeColor="text1"/>
            <w:sz w:val="20"/>
            <w:szCs w:val="20"/>
          </w:rPr>
          <w:id w:val="1452437487"/>
          <w:placeholder>
            <w:docPart w:val="2C08B40F278A42C796349E04087D0EA9"/>
          </w:placeholder>
          <w:date w:fullDate="2022-06-30T00:00:00Z">
            <w:dateFormat w:val="dd/MM/yyyy"/>
            <w:lid w:val="pt-BR"/>
            <w:storeMappedDataAs w:val="dateTime"/>
            <w:calendar w:val="gregorian"/>
          </w:date>
        </w:sdtPr>
        <w:sdtContent>
          <w:r w:rsidR="00DF651C" w:rsidRPr="00DF651C">
            <w:rPr>
              <w:rFonts w:ascii="Open Sans" w:hAnsi="Open Sans" w:cs="Open Sans"/>
              <w:color w:val="000000" w:themeColor="text1"/>
              <w:sz w:val="20"/>
              <w:szCs w:val="20"/>
            </w:rPr>
            <w:t>30</w:t>
          </w:r>
          <w:r w:rsidR="00382222" w:rsidRPr="00DF651C">
            <w:rPr>
              <w:rFonts w:ascii="Open Sans" w:hAnsi="Open Sans" w:cs="Open Sans"/>
              <w:color w:val="000000" w:themeColor="text1"/>
              <w:sz w:val="20"/>
              <w:szCs w:val="20"/>
            </w:rPr>
            <w:t>/06/2022</w:t>
          </w:r>
        </w:sdtContent>
      </w:sdt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emitidas sem ressalvas e sem opinião modificada, acompanhadas do relatório da </w:t>
      </w:r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>Deloitte Touche Tohmatsu Auditores Independentes Ltda.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auditor independente, elaboradas conforme a </w:t>
      </w:r>
      <w:r w:rsidR="00085619" w:rsidRPr="00A1394D">
        <w:rPr>
          <w:rFonts w:ascii="Open Sans" w:hAnsi="Open Sans" w:cs="Open Sans"/>
          <w:sz w:val="20"/>
          <w:szCs w:val="20"/>
          <w:shd w:val="clear" w:color="auto" w:fill="FFFFFF"/>
        </w:rPr>
        <w:t>Resolução CVM nº 60 de 23 de dezembro de 2021 (“</w:t>
      </w:r>
      <w:r w:rsidR="00085619" w:rsidRPr="0008561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085619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>, a Lei nº 6.404, de 15 de dezembro de 1976, conforme alterada, e demais normas contábeis, legais e regulatórias aplicáveis, observado que, caso não seja possível obter o quórum necessário para instalação da Assembleia, a aprovação das Demonstrações Financeiras se dará de forma automática, nos termos do artigo 25, §2º, da Resolução CVM 60.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2205412" w14:textId="77777777" w:rsidR="003A2265" w:rsidRPr="007A3B89" w:rsidRDefault="003A2265" w:rsidP="003A226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F38DE16" w14:textId="77777777" w:rsidR="00B15C01" w:rsidRPr="007A3B89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lastRenderedPageBreak/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626CD92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Assembleia </w:t>
      </w:r>
      <w:r w:rsidR="0096205A">
        <w:rPr>
          <w:rFonts w:ascii="Open Sans" w:hAnsi="Open Sans" w:cs="Open Sans"/>
          <w:color w:val="000000" w:themeColor="text1"/>
          <w:sz w:val="20"/>
          <w:szCs w:val="20"/>
        </w:rPr>
        <w:t>Geral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de Titulares dos Certificados de Recebíveis Imobiliários 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>598ª, 599ª, 600ª, 601ª, 602ª e 603ª, 604ª E 605ª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DF651C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>598ª, 599ª, 600ª, 601ª, 602ª e 603ª, 604ª E 605ª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DF651C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C044ED">
        <w:rPr>
          <w:rFonts w:ascii="Open Sans" w:hAnsi="Open Sans" w:cs="Open Sans"/>
          <w:sz w:val="20"/>
          <w:szCs w:val="20"/>
        </w:rPr>
        <w:t>celebrado em 15 de agosto de 2021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6885D317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96205A">
        <w:rPr>
          <w:rFonts w:ascii="Open Sans" w:hAnsi="Open Sans" w:cs="Open Sans"/>
          <w:sz w:val="20"/>
          <w:szCs w:val="20"/>
          <w:shd w:val="clear" w:color="auto" w:fill="FFFFFF"/>
        </w:rPr>
        <w:t>Geral</w:t>
      </w:r>
      <w:r w:rsidR="00EB7A18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Titulares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C58E" w14:textId="77777777" w:rsidR="009618CF" w:rsidRDefault="009618CF" w:rsidP="00421DD1">
      <w:r>
        <w:separator/>
      </w:r>
    </w:p>
  </w:endnote>
  <w:endnote w:type="continuationSeparator" w:id="0">
    <w:p w14:paraId="77EBC194" w14:textId="77777777" w:rsidR="009618CF" w:rsidRDefault="009618CF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B667EE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4E60" w14:textId="77777777" w:rsidR="009618CF" w:rsidRDefault="009618CF" w:rsidP="00421DD1">
      <w:r>
        <w:separator/>
      </w:r>
    </w:p>
  </w:footnote>
  <w:footnote w:type="continuationSeparator" w:id="0">
    <w:p w14:paraId="210BB104" w14:textId="77777777" w:rsidR="009618CF" w:rsidRDefault="009618CF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4143F"/>
    <w:rsid w:val="0004230C"/>
    <w:rsid w:val="000604A2"/>
    <w:rsid w:val="000728FB"/>
    <w:rsid w:val="000733AC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505D"/>
    <w:rsid w:val="000F62F0"/>
    <w:rsid w:val="00100336"/>
    <w:rsid w:val="00107AB4"/>
    <w:rsid w:val="00111B7A"/>
    <w:rsid w:val="00121850"/>
    <w:rsid w:val="001306A5"/>
    <w:rsid w:val="00135CED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3567"/>
    <w:rsid w:val="001C72A9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B483B"/>
    <w:rsid w:val="002B7997"/>
    <w:rsid w:val="002C5EA8"/>
    <w:rsid w:val="002E7BBD"/>
    <w:rsid w:val="002F6E67"/>
    <w:rsid w:val="00300504"/>
    <w:rsid w:val="00305C0E"/>
    <w:rsid w:val="00310DC6"/>
    <w:rsid w:val="00330015"/>
    <w:rsid w:val="0033167B"/>
    <w:rsid w:val="003330CB"/>
    <w:rsid w:val="00343E17"/>
    <w:rsid w:val="00351F1F"/>
    <w:rsid w:val="00352FD7"/>
    <w:rsid w:val="0035667F"/>
    <w:rsid w:val="00363BBD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344D8"/>
    <w:rsid w:val="005350A6"/>
    <w:rsid w:val="00545A99"/>
    <w:rsid w:val="00556F6B"/>
    <w:rsid w:val="005603A8"/>
    <w:rsid w:val="005614DB"/>
    <w:rsid w:val="00576025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1921"/>
    <w:rsid w:val="006C5150"/>
    <w:rsid w:val="006C7A91"/>
    <w:rsid w:val="006D39DD"/>
    <w:rsid w:val="006F1735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33317"/>
    <w:rsid w:val="009459B7"/>
    <w:rsid w:val="0094792D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6D7F"/>
    <w:rsid w:val="00B4515C"/>
    <w:rsid w:val="00B63CA6"/>
    <w:rsid w:val="00B70208"/>
    <w:rsid w:val="00B715C6"/>
    <w:rsid w:val="00B87750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41816"/>
    <w:rsid w:val="00C42CED"/>
    <w:rsid w:val="00C61A29"/>
    <w:rsid w:val="00C80162"/>
    <w:rsid w:val="00C80210"/>
    <w:rsid w:val="00C823F1"/>
    <w:rsid w:val="00C9245B"/>
    <w:rsid w:val="00C96AD9"/>
    <w:rsid w:val="00C97EB7"/>
    <w:rsid w:val="00CA6105"/>
    <w:rsid w:val="00CB2856"/>
    <w:rsid w:val="00CB432E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D08DA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4E49"/>
    <w:rsid w:val="00E7670C"/>
    <w:rsid w:val="00E82114"/>
    <w:rsid w:val="00E90E14"/>
    <w:rsid w:val="00E93557"/>
    <w:rsid w:val="00EA0716"/>
    <w:rsid w:val="00EA5F16"/>
    <w:rsid w:val="00EB7A18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8B40F278A42C796349E04087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7A4D-B22D-49CF-8815-361746BD2D66}"/>
      </w:docPartPr>
      <w:docPartBody>
        <w:p w:rsidR="0092481F" w:rsidRDefault="00196413" w:rsidP="00196413">
          <w:pPr>
            <w:pStyle w:val="2C08B40F278A42C796349E04087D0EA9"/>
          </w:pPr>
          <w:r w:rsidRPr="002B43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2"/>
    <w:rsid w:val="00196413"/>
    <w:rsid w:val="006D6280"/>
    <w:rsid w:val="0092481F"/>
    <w:rsid w:val="0095408B"/>
    <w:rsid w:val="00A452B2"/>
    <w:rsid w:val="00C17E9B"/>
    <w:rsid w:val="00C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413"/>
    <w:rPr>
      <w:color w:val="808080"/>
    </w:rPr>
  </w:style>
  <w:style w:type="paragraph" w:customStyle="1" w:styleId="2C08B40F278A42C796349E04087D0EA9">
    <w:name w:val="2C08B40F278A42C796349E04087D0EA9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be1033-61d5-46ad-ae3a-53f0d5f2e6d6">XYRVYRS7NR3H-414051584-785148</_dlc_DocId>
    <_dlc_DocIdUrl xmlns="90be1033-61d5-46ad-ae3a-53f0d5f2e6d6">
      <Url>https://contatofortesec.sharepoint.com/sites/Gestao/_layouts/15/DocIdRedir.aspx?ID=XYRVYRS7NR3H-414051584-785148</Url>
      <Description>XYRVYRS7NR3H-414051584-785148</Description>
    </_dlc_DocIdUrl>
    <TaxCatchAll xmlns="90be1033-61d5-46ad-ae3a-53f0d5f2e6d6" xsi:nil="true"/>
    <lcf76f155ced4ddcb4097134ff3c332f xmlns="bb6cd9ea-a165-46c7-8046-7d231703d63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2565C418707D4AA9D5B20100C39FAD" ma:contentTypeVersion="16" ma:contentTypeDescription="Crie um novo documento." ma:contentTypeScope="" ma:versionID="36003173e39d823a860dd86e08427f29">
  <xsd:schema xmlns:xsd="http://www.w3.org/2001/XMLSchema" xmlns:xs="http://www.w3.org/2001/XMLSchema" xmlns:p="http://schemas.microsoft.com/office/2006/metadata/properties" xmlns:ns2="90be1033-61d5-46ad-ae3a-53f0d5f2e6d6" xmlns:ns3="bb6cd9ea-a165-46c7-8046-7d231703d635" targetNamespace="http://schemas.microsoft.com/office/2006/metadata/properties" ma:root="true" ma:fieldsID="ea3518192cdacaf93450030a0e646181" ns2:_="" ns3:_="">
    <xsd:import namespace="90be1033-61d5-46ad-ae3a-53f0d5f2e6d6"/>
    <xsd:import namespace="bb6cd9ea-a165-46c7-8046-7d231703d6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1033-61d5-46ad-ae3a-53f0d5f2e6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162c6088-f40a-4906-9512-a51a679c9280}" ma:internalName="TaxCatchAll" ma:showField="CatchAllData" ma:web="90be1033-61d5-46ad-ae3a-53f0d5f2e6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d9ea-a165-46c7-8046-7d231703d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90be1033-61d5-46ad-ae3a-53f0d5f2e6d6"/>
    <ds:schemaRef ds:uri="bb6cd9ea-a165-46c7-8046-7d231703d635"/>
  </ds:schemaRefs>
</ds:datastoreItem>
</file>

<file path=customXml/itemProps3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A77B42-8182-4C1A-B2AE-E6D642806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1033-61d5-46ad-ae3a-53f0d5f2e6d6"/>
    <ds:schemaRef ds:uri="bb6cd9ea-a165-46c7-8046-7d231703d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965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Narelle Antunes</cp:lastModifiedBy>
  <cp:revision>22</cp:revision>
  <cp:lastPrinted>2018-10-25T17:36:00Z</cp:lastPrinted>
  <dcterms:created xsi:type="dcterms:W3CDTF">2022-09-20T22:13:00Z</dcterms:created>
  <dcterms:modified xsi:type="dcterms:W3CDTF">2022-11-04T20:57:00Z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0x010100252565C418707D4AA9D5B20100C39FAD</vt:lpwstr>
  </property>
  <property fmtid="{D5CDD505-2E9C-101B-9397-08002B2CF9AE}" pid="3" name="Order">
    <vt:r8>14159200</vt:r8>
  </property>
  <property fmtid="{D5CDD505-2E9C-101B-9397-08002B2CF9AE}" pid="4" name="_dlc_DocIdItemGuid">
    <vt:lpwstr>5e282404-c591-47da-b77d-c8089ed52e5a</vt:lpwstr>
  </property>
  <property fmtid="{D5CDD505-2E9C-101B-9397-08002B2CF9AE}" pid="5" name="MediaServiceImageTags">
    <vt:lpwstr/>
  </property>
</Properties>
</file>