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98F68" w14:textId="77777777" w:rsidR="00FB0D24" w:rsidRPr="007A3B89" w:rsidRDefault="00FB0D24" w:rsidP="00C41816">
      <w:pPr>
        <w:tabs>
          <w:tab w:val="left" w:pos="7320"/>
        </w:tabs>
        <w:ind w:firstLine="16"/>
        <w:jc w:val="center"/>
        <w:rPr>
          <w:rFonts w:ascii="Open Sans" w:hAnsi="Open Sans" w:cs="Open Sans"/>
          <w:b/>
          <w:sz w:val="20"/>
          <w:szCs w:val="20"/>
        </w:rPr>
      </w:pPr>
      <w:r w:rsidRPr="007A3B89">
        <w:rPr>
          <w:rFonts w:ascii="Open Sans" w:hAnsi="Open Sans" w:cs="Open Sans"/>
          <w:b/>
          <w:sz w:val="20"/>
          <w:szCs w:val="20"/>
        </w:rPr>
        <w:t>FORTE SECURITIZADORA S.A.</w:t>
      </w:r>
    </w:p>
    <w:p w14:paraId="35FF5A87" w14:textId="77777777" w:rsidR="00FB0D24" w:rsidRPr="007A3B89" w:rsidRDefault="00FB0D24" w:rsidP="00C41816">
      <w:pPr>
        <w:tabs>
          <w:tab w:val="left" w:pos="7320"/>
        </w:tabs>
        <w:ind w:firstLine="16"/>
        <w:jc w:val="center"/>
        <w:rPr>
          <w:rFonts w:ascii="Open Sans" w:hAnsi="Open Sans" w:cs="Open Sans"/>
          <w:sz w:val="20"/>
          <w:szCs w:val="20"/>
        </w:rPr>
      </w:pPr>
      <w:r w:rsidRPr="007A3B89">
        <w:rPr>
          <w:rFonts w:ascii="Open Sans" w:hAnsi="Open Sans" w:cs="Open Sans"/>
          <w:sz w:val="20"/>
          <w:szCs w:val="20"/>
        </w:rPr>
        <w:t>CNPJ/ME nº 12.979.898/0001-70</w:t>
      </w:r>
    </w:p>
    <w:p w14:paraId="2040CD67" w14:textId="77777777" w:rsidR="00FB0D24" w:rsidRPr="007A3B89" w:rsidRDefault="00FB0D24" w:rsidP="00C41816">
      <w:pPr>
        <w:jc w:val="center"/>
        <w:rPr>
          <w:rFonts w:ascii="Open Sans" w:hAnsi="Open Sans" w:cs="Open Sans"/>
          <w:sz w:val="20"/>
          <w:szCs w:val="20"/>
        </w:rPr>
      </w:pPr>
      <w:r w:rsidRPr="007A3B89">
        <w:rPr>
          <w:rFonts w:ascii="Open Sans" w:hAnsi="Open Sans" w:cs="Open Sans"/>
          <w:sz w:val="20"/>
          <w:szCs w:val="20"/>
        </w:rPr>
        <w:t>NIRE 35.3.0051294-4</w:t>
      </w:r>
    </w:p>
    <w:p w14:paraId="7114B285" w14:textId="77777777" w:rsidR="00FB0D24" w:rsidRPr="007A3B89" w:rsidRDefault="00FB0D24" w:rsidP="00C41816">
      <w:pPr>
        <w:pStyle w:val="Estilo"/>
        <w:jc w:val="center"/>
        <w:rPr>
          <w:rFonts w:ascii="Open Sans" w:hAnsi="Open Sans" w:cs="Open Sans"/>
          <w:b/>
          <w:bCs/>
          <w:sz w:val="20"/>
          <w:szCs w:val="20"/>
        </w:rPr>
      </w:pPr>
    </w:p>
    <w:p w14:paraId="257EB889" w14:textId="3C9BE620" w:rsidR="008A1E03" w:rsidRDefault="00FB0D24" w:rsidP="008A1E03">
      <w:pPr>
        <w:jc w:val="center"/>
        <w:rPr>
          <w:rFonts w:ascii="Open Sans" w:hAnsi="Open Sans" w:cs="Open Sans"/>
          <w:b/>
          <w:caps/>
          <w:sz w:val="20"/>
          <w:szCs w:val="20"/>
        </w:rPr>
      </w:pPr>
      <w:r w:rsidRPr="007A3B89">
        <w:rPr>
          <w:rFonts w:ascii="Open Sans" w:hAnsi="Open Sans" w:cs="Open Sans"/>
          <w:b/>
          <w:caps/>
          <w:sz w:val="20"/>
          <w:szCs w:val="20"/>
        </w:rPr>
        <w:t xml:space="preserve">INSTRUÇÃO DE VOTO </w:t>
      </w:r>
      <w:r w:rsidR="0060598F">
        <w:rPr>
          <w:rFonts w:ascii="Open Sans" w:hAnsi="Open Sans" w:cs="Open Sans"/>
          <w:b/>
          <w:caps/>
          <w:sz w:val="20"/>
          <w:szCs w:val="20"/>
        </w:rPr>
        <w:t>A</w:t>
      </w:r>
      <w:r w:rsidRPr="007A3B89">
        <w:rPr>
          <w:rFonts w:ascii="Open Sans" w:hAnsi="Open Sans" w:cs="Open Sans"/>
          <w:b/>
          <w:caps/>
          <w:sz w:val="20"/>
          <w:szCs w:val="20"/>
        </w:rPr>
        <w:t xml:space="preserve"> DISTÂNCIA</w:t>
      </w:r>
    </w:p>
    <w:p w14:paraId="2DE1CB4C" w14:textId="77777777" w:rsidR="008A1E03" w:rsidRDefault="008A1E03" w:rsidP="004E27B5">
      <w:pPr>
        <w:jc w:val="both"/>
        <w:rPr>
          <w:rFonts w:ascii="Open Sans" w:hAnsi="Open Sans" w:cs="Open Sans"/>
          <w:b/>
          <w:caps/>
          <w:sz w:val="20"/>
          <w:szCs w:val="20"/>
        </w:rPr>
      </w:pPr>
    </w:p>
    <w:p w14:paraId="42118ACF" w14:textId="52A95F9B" w:rsidR="00FB0D24" w:rsidRPr="007A3B89" w:rsidRDefault="00FB0D24" w:rsidP="004E27B5">
      <w:pPr>
        <w:jc w:val="both"/>
        <w:rPr>
          <w:rFonts w:ascii="Open Sans" w:hAnsi="Open Sans" w:cs="Open Sans"/>
          <w:b/>
          <w:caps/>
          <w:sz w:val="20"/>
          <w:szCs w:val="20"/>
        </w:rPr>
      </w:pPr>
      <w:r w:rsidRPr="007A3B89">
        <w:rPr>
          <w:rFonts w:ascii="Open Sans" w:hAnsi="Open Sans" w:cs="Open Sans"/>
          <w:b/>
          <w:caps/>
          <w:sz w:val="20"/>
          <w:szCs w:val="20"/>
        </w:rPr>
        <w:t xml:space="preserve">PARA A </w:t>
      </w:r>
      <w:r w:rsidR="00BC2FE8" w:rsidRPr="007A3B89">
        <w:rPr>
          <w:rFonts w:ascii="Open Sans" w:hAnsi="Open Sans" w:cs="Open Sans"/>
          <w:b/>
          <w:bCs/>
          <w:color w:val="000000" w:themeColor="text1"/>
          <w:sz w:val="20"/>
          <w:szCs w:val="20"/>
        </w:rPr>
        <w:t xml:space="preserve">ASSEMBLEIA </w:t>
      </w:r>
      <w:r w:rsidR="0096205A">
        <w:rPr>
          <w:rFonts w:ascii="Open Sans" w:hAnsi="Open Sans" w:cs="Open Sans"/>
          <w:b/>
          <w:bCs/>
          <w:color w:val="000000" w:themeColor="text1"/>
          <w:sz w:val="20"/>
          <w:szCs w:val="20"/>
        </w:rPr>
        <w:t>GERAL</w:t>
      </w:r>
      <w:r w:rsidR="00BC2FE8" w:rsidRPr="007A3B89">
        <w:rPr>
          <w:rFonts w:ascii="Open Sans" w:hAnsi="Open Sans" w:cs="Open Sans"/>
          <w:b/>
          <w:bCs/>
          <w:color w:val="000000" w:themeColor="text1"/>
          <w:sz w:val="20"/>
          <w:szCs w:val="20"/>
        </w:rPr>
        <w:t xml:space="preserve"> DE TITULARES DOS </w:t>
      </w:r>
      <w:r w:rsidR="00BC2FE8" w:rsidRPr="00AF1712">
        <w:rPr>
          <w:rFonts w:ascii="Open Sans" w:hAnsi="Open Sans" w:cs="Open Sans"/>
          <w:b/>
          <w:bCs/>
          <w:color w:val="000000" w:themeColor="text1"/>
          <w:sz w:val="20"/>
          <w:szCs w:val="20"/>
        </w:rPr>
        <w:t>CERTIFICADOS DE RECEBÍVEIS IMOBILIÁRIOS DAS</w:t>
      </w:r>
      <w:r w:rsidR="00BA484F">
        <w:rPr>
          <w:rFonts w:ascii="Open Sans" w:hAnsi="Open Sans" w:cs="Open Sans"/>
          <w:b/>
          <w:bCs/>
          <w:color w:val="000000" w:themeColor="text1"/>
          <w:sz w:val="20"/>
          <w:szCs w:val="20"/>
        </w:rPr>
        <w:t xml:space="preserve"> </w:t>
      </w:r>
      <w:r w:rsidR="00516DD7" w:rsidRPr="00AB52E2">
        <w:rPr>
          <w:rFonts w:ascii="Open Sans" w:hAnsi="Open Sans" w:cs="Open Sans"/>
          <w:b/>
          <w:bCs/>
          <w:color w:val="000000" w:themeColor="text1"/>
          <w:sz w:val="20"/>
          <w:szCs w:val="20"/>
        </w:rPr>
        <w:t xml:space="preserve">699ª E 700ª </w:t>
      </w:r>
      <w:r w:rsidR="00E432D3" w:rsidRPr="00434814">
        <w:rPr>
          <w:rFonts w:ascii="Open Sans" w:hAnsi="Open Sans" w:cs="Open Sans"/>
          <w:b/>
          <w:bCs/>
          <w:color w:val="000000" w:themeColor="text1"/>
          <w:sz w:val="20"/>
          <w:szCs w:val="20"/>
        </w:rPr>
        <w:t xml:space="preserve">SÉRIES DA </w:t>
      </w:r>
      <w:r w:rsidR="0008487C">
        <w:rPr>
          <w:rFonts w:ascii="Open Sans" w:hAnsi="Open Sans" w:cs="Open Sans"/>
          <w:b/>
          <w:bCs/>
          <w:color w:val="000000" w:themeColor="text1"/>
          <w:sz w:val="20"/>
          <w:szCs w:val="20"/>
        </w:rPr>
        <w:t>1</w:t>
      </w:r>
      <w:r w:rsidR="00E432D3" w:rsidRPr="00434814">
        <w:rPr>
          <w:rFonts w:ascii="Open Sans" w:hAnsi="Open Sans" w:cs="Open Sans"/>
          <w:b/>
          <w:bCs/>
          <w:color w:val="000000" w:themeColor="text1"/>
          <w:sz w:val="20"/>
          <w:szCs w:val="20"/>
        </w:rPr>
        <w:t xml:space="preserve">ª EMISSÃO </w:t>
      </w:r>
      <w:r w:rsidR="00BC2FE8" w:rsidRPr="00AF1712">
        <w:rPr>
          <w:rFonts w:ascii="Open Sans" w:hAnsi="Open Sans" w:cs="Open Sans"/>
          <w:b/>
          <w:bCs/>
          <w:color w:val="000000" w:themeColor="text1"/>
          <w:sz w:val="20"/>
          <w:szCs w:val="20"/>
        </w:rPr>
        <w:t>DA FORTE SECURITIZADORA S.A.</w:t>
      </w:r>
      <w:r w:rsidR="005A08C8" w:rsidRPr="00AF1712">
        <w:rPr>
          <w:rFonts w:ascii="Open Sans" w:hAnsi="Open Sans" w:cs="Open Sans"/>
          <w:b/>
          <w:sz w:val="20"/>
          <w:szCs w:val="20"/>
        </w:rPr>
        <w:t>,</w:t>
      </w:r>
      <w:r w:rsidRPr="00AF1712">
        <w:rPr>
          <w:rFonts w:ascii="Open Sans" w:hAnsi="Open Sans" w:cs="Open Sans"/>
          <w:b/>
          <w:caps/>
          <w:sz w:val="20"/>
          <w:szCs w:val="20"/>
        </w:rPr>
        <w:t xml:space="preserve"> a ser realizada em </w:t>
      </w:r>
      <w:r w:rsidR="00BC2FE8" w:rsidRPr="00AF1712">
        <w:rPr>
          <w:rFonts w:ascii="Open Sans" w:hAnsi="Open Sans" w:cs="Open Sans"/>
          <w:b/>
          <w:caps/>
          <w:sz w:val="20"/>
          <w:szCs w:val="20"/>
        </w:rPr>
        <w:t>PRIMEIRA</w:t>
      </w:r>
      <w:r w:rsidRPr="00AF1712">
        <w:rPr>
          <w:rFonts w:ascii="Open Sans" w:hAnsi="Open Sans" w:cs="Open Sans"/>
          <w:b/>
          <w:caps/>
          <w:sz w:val="20"/>
          <w:szCs w:val="20"/>
        </w:rPr>
        <w:t xml:space="preserve"> convocação</w:t>
      </w:r>
      <w:r w:rsidR="00B0580D" w:rsidRPr="00AF1712">
        <w:rPr>
          <w:rFonts w:ascii="Open Sans" w:hAnsi="Open Sans" w:cs="Open Sans"/>
          <w:b/>
          <w:caps/>
          <w:sz w:val="20"/>
          <w:szCs w:val="20"/>
        </w:rPr>
        <w:t xml:space="preserve"> em</w:t>
      </w:r>
      <w:r w:rsidR="00B0580D" w:rsidRPr="00E7670C">
        <w:rPr>
          <w:rFonts w:ascii="Open Sans" w:hAnsi="Open Sans" w:cs="Open Sans"/>
          <w:b/>
          <w:bCs/>
          <w:caps/>
          <w:sz w:val="20"/>
          <w:szCs w:val="20"/>
        </w:rPr>
        <w:t xml:space="preserve"> </w:t>
      </w:r>
      <w:r w:rsidR="006A0D23">
        <w:rPr>
          <w:rFonts w:ascii="Open Sans" w:hAnsi="Open Sans" w:cs="Open Sans"/>
          <w:b/>
          <w:bCs/>
          <w:color w:val="000000" w:themeColor="text1"/>
          <w:sz w:val="20"/>
          <w:szCs w:val="20"/>
        </w:rPr>
        <w:t>18</w:t>
      </w:r>
      <w:r w:rsidR="00E7670C">
        <w:rPr>
          <w:rFonts w:ascii="Open Sans" w:hAnsi="Open Sans" w:cs="Open Sans"/>
          <w:color w:val="000000" w:themeColor="text1"/>
          <w:sz w:val="20"/>
          <w:szCs w:val="20"/>
          <w:lang w:eastAsia="ja-JP"/>
        </w:rPr>
        <w:t xml:space="preserve"> </w:t>
      </w:r>
      <w:r w:rsidR="0051082E" w:rsidRPr="00AF1712">
        <w:rPr>
          <w:rFonts w:ascii="Open Sans" w:hAnsi="Open Sans" w:cs="Open Sans"/>
          <w:b/>
          <w:sz w:val="20"/>
          <w:szCs w:val="20"/>
        </w:rPr>
        <w:t xml:space="preserve">DE </w:t>
      </w:r>
      <w:r w:rsidR="00BA484F">
        <w:rPr>
          <w:rFonts w:ascii="Open Sans" w:hAnsi="Open Sans" w:cs="Open Sans"/>
          <w:b/>
          <w:bCs/>
          <w:color w:val="000000" w:themeColor="text1"/>
          <w:sz w:val="20"/>
          <w:szCs w:val="20"/>
        </w:rPr>
        <w:t>ABRIL</w:t>
      </w:r>
      <w:r w:rsidR="00DC0970">
        <w:rPr>
          <w:rFonts w:ascii="Open Sans" w:hAnsi="Open Sans" w:cs="Open Sans"/>
          <w:b/>
          <w:bCs/>
          <w:color w:val="000000" w:themeColor="text1"/>
          <w:sz w:val="20"/>
          <w:szCs w:val="20"/>
        </w:rPr>
        <w:t xml:space="preserve"> </w:t>
      </w:r>
      <w:r w:rsidR="00B0580D" w:rsidRPr="00AF1712">
        <w:rPr>
          <w:rFonts w:ascii="Open Sans" w:hAnsi="Open Sans" w:cs="Open Sans"/>
          <w:b/>
          <w:caps/>
          <w:sz w:val="20"/>
          <w:szCs w:val="20"/>
        </w:rPr>
        <w:t>de 202</w:t>
      </w:r>
      <w:r w:rsidR="00BA484F">
        <w:rPr>
          <w:rFonts w:ascii="Open Sans" w:hAnsi="Open Sans" w:cs="Open Sans"/>
          <w:b/>
          <w:caps/>
          <w:sz w:val="20"/>
          <w:szCs w:val="20"/>
        </w:rPr>
        <w:t>3</w:t>
      </w:r>
      <w:r w:rsidRPr="00AF1712">
        <w:rPr>
          <w:rFonts w:ascii="Open Sans" w:hAnsi="Open Sans" w:cs="Open Sans"/>
          <w:b/>
          <w:caps/>
          <w:sz w:val="20"/>
          <w:szCs w:val="20"/>
        </w:rPr>
        <w:t xml:space="preserve"> e/ou </w:t>
      </w:r>
      <w:r w:rsidR="00B0580D" w:rsidRPr="00AF1712">
        <w:rPr>
          <w:rFonts w:ascii="Open Sans" w:hAnsi="Open Sans" w:cs="Open Sans"/>
          <w:b/>
          <w:caps/>
          <w:sz w:val="20"/>
          <w:szCs w:val="20"/>
        </w:rPr>
        <w:t xml:space="preserve">em </w:t>
      </w:r>
      <w:r w:rsidRPr="00AF1712">
        <w:rPr>
          <w:rFonts w:ascii="Open Sans" w:hAnsi="Open Sans" w:cs="Open Sans"/>
          <w:b/>
          <w:caps/>
          <w:sz w:val="20"/>
          <w:szCs w:val="20"/>
        </w:rPr>
        <w:t>eventuais reaberturas</w:t>
      </w:r>
      <w:r w:rsidR="00896EF0" w:rsidRPr="00AF1712">
        <w:rPr>
          <w:rFonts w:ascii="Open Sans" w:hAnsi="Open Sans" w:cs="Open Sans"/>
          <w:b/>
          <w:caps/>
          <w:sz w:val="20"/>
          <w:szCs w:val="20"/>
        </w:rPr>
        <w:t xml:space="preserve"> e/ou em segunda convocação</w:t>
      </w:r>
    </w:p>
    <w:p w14:paraId="3606EFA8" w14:textId="78C6FB85" w:rsidR="00FB0D24" w:rsidRDefault="00FB0D24" w:rsidP="00C41816">
      <w:pPr>
        <w:pStyle w:val="Estilo"/>
        <w:jc w:val="both"/>
        <w:rPr>
          <w:rFonts w:ascii="Open Sans" w:hAnsi="Open Sans" w:cs="Open Sans"/>
          <w:sz w:val="20"/>
          <w:szCs w:val="20"/>
          <w:shd w:val="clear" w:color="auto" w:fill="FFFFFF"/>
        </w:rPr>
      </w:pPr>
    </w:p>
    <w:p w14:paraId="5945F107" w14:textId="0F9AFDC6" w:rsidR="00AC51E1" w:rsidRDefault="00AC51E1" w:rsidP="00AC51E1">
      <w:pPr>
        <w:pStyle w:val="Estilo"/>
        <w:jc w:val="center"/>
        <w:rPr>
          <w:rFonts w:ascii="Open Sans" w:hAnsi="Open Sans" w:cs="Open Sans"/>
          <w:sz w:val="20"/>
          <w:szCs w:val="20"/>
          <w:shd w:val="clear" w:color="auto" w:fill="FFFFFF"/>
        </w:rPr>
      </w:pPr>
      <w:r w:rsidRPr="00DB5B7F">
        <w:rPr>
          <w:rFonts w:ascii="Open Sans" w:hAnsi="Open Sans" w:cs="Open Sans"/>
          <w:i/>
          <w:iCs/>
          <w:sz w:val="18"/>
          <w:szCs w:val="18"/>
          <w:shd w:val="clear" w:color="auto" w:fill="FFFFFF"/>
        </w:rPr>
        <w:t xml:space="preserve">As orientações de preenchimento e de envio estão descritas ao final desta Instrução de Voto </w:t>
      </w:r>
      <w:r w:rsidR="0060598F">
        <w:rPr>
          <w:rFonts w:ascii="Open Sans" w:hAnsi="Open Sans" w:cs="Open Sans"/>
          <w:i/>
          <w:iCs/>
          <w:sz w:val="18"/>
          <w:szCs w:val="18"/>
          <w:shd w:val="clear" w:color="auto" w:fill="FFFFFF"/>
        </w:rPr>
        <w:t>a</w:t>
      </w:r>
      <w:r w:rsidRPr="00DB5B7F">
        <w:rPr>
          <w:rFonts w:ascii="Open Sans" w:hAnsi="Open Sans" w:cs="Open Sans"/>
          <w:i/>
          <w:iCs/>
          <w:sz w:val="18"/>
          <w:szCs w:val="18"/>
          <w:shd w:val="clear" w:color="auto" w:fill="FFFFFF"/>
        </w:rPr>
        <w:t xml:space="preserve"> Distância</w:t>
      </w:r>
      <w:r>
        <w:rPr>
          <w:rFonts w:ascii="Open Sans" w:hAnsi="Open Sans" w:cs="Open Sans"/>
          <w:sz w:val="20"/>
          <w:szCs w:val="20"/>
          <w:shd w:val="clear" w:color="auto" w:fill="FFFFFF"/>
        </w:rPr>
        <w:t>.</w:t>
      </w:r>
    </w:p>
    <w:p w14:paraId="04AC18F4" w14:textId="77777777" w:rsidR="00AC51E1" w:rsidRPr="007A3B89" w:rsidRDefault="00AC51E1" w:rsidP="00C41816">
      <w:pPr>
        <w:pStyle w:val="Estilo"/>
        <w:jc w:val="both"/>
        <w:rPr>
          <w:rFonts w:ascii="Open Sans" w:hAnsi="Open Sans" w:cs="Open Sans"/>
          <w:sz w:val="20"/>
          <w:szCs w:val="20"/>
          <w:shd w:val="clear" w:color="auto" w:fill="FFFFFF"/>
        </w:rPr>
      </w:pPr>
    </w:p>
    <w:tbl>
      <w:tblPr>
        <w:tblStyle w:val="Tabelacomgrade"/>
        <w:tblW w:w="0" w:type="auto"/>
        <w:tblInd w:w="108" w:type="dxa"/>
        <w:tblLook w:val="04A0" w:firstRow="1" w:lastRow="0" w:firstColumn="1" w:lastColumn="0" w:noHBand="0" w:noVBand="1"/>
      </w:tblPr>
      <w:tblGrid>
        <w:gridCol w:w="2960"/>
        <w:gridCol w:w="5420"/>
      </w:tblGrid>
      <w:tr w:rsidR="00FB0D24" w:rsidRPr="007A3B89" w14:paraId="21F40042" w14:textId="77777777" w:rsidTr="005B76D0">
        <w:trPr>
          <w:trHeight w:val="969"/>
        </w:trPr>
        <w:tc>
          <w:tcPr>
            <w:tcW w:w="2960" w:type="dxa"/>
          </w:tcPr>
          <w:p w14:paraId="75BEC917" w14:textId="240ECE15"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Nome/Denominação do Titular de CR</w:t>
            </w:r>
            <w:r w:rsidR="00BC2FE8" w:rsidRPr="007A3B89">
              <w:rPr>
                <w:rFonts w:ascii="Open Sans" w:hAnsi="Open Sans" w:cs="Open Sans"/>
                <w:shd w:val="clear" w:color="auto" w:fill="FFFFFF"/>
              </w:rPr>
              <w:t>I</w:t>
            </w:r>
          </w:p>
        </w:tc>
        <w:tc>
          <w:tcPr>
            <w:tcW w:w="5420" w:type="dxa"/>
          </w:tcPr>
          <w:p w14:paraId="333561C1"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4F9C9A9E" w14:textId="77777777" w:rsidTr="009238FF">
        <w:tc>
          <w:tcPr>
            <w:tcW w:w="2960" w:type="dxa"/>
          </w:tcPr>
          <w:p w14:paraId="28BAA0F8" w14:textId="54BBF070"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CPF/CNPJ do Titular de CR</w:t>
            </w:r>
            <w:r w:rsidR="00BC2FE8" w:rsidRPr="007A3B89">
              <w:rPr>
                <w:rFonts w:ascii="Open Sans" w:hAnsi="Open Sans" w:cs="Open Sans"/>
                <w:shd w:val="clear" w:color="auto" w:fill="FFFFFF"/>
              </w:rPr>
              <w:t>I</w:t>
            </w:r>
          </w:p>
          <w:p w14:paraId="1ABE1E64"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0AA0A312"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50C22F28" w14:textId="77777777" w:rsidTr="009238FF">
        <w:tc>
          <w:tcPr>
            <w:tcW w:w="2960" w:type="dxa"/>
          </w:tcPr>
          <w:p w14:paraId="45E47843" w14:textId="33C44A4D"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i/>
                <w:iCs/>
                <w:shd w:val="clear" w:color="auto" w:fill="FFFFFF"/>
              </w:rPr>
              <w:t>E-mail</w:t>
            </w:r>
            <w:r w:rsidRPr="007A3B89">
              <w:rPr>
                <w:rFonts w:ascii="Open Sans" w:hAnsi="Open Sans" w:cs="Open Sans"/>
                <w:shd w:val="clear" w:color="auto" w:fill="FFFFFF"/>
              </w:rPr>
              <w:t xml:space="preserve"> do Titular de CR</w:t>
            </w:r>
            <w:r w:rsidR="00BC2FE8" w:rsidRPr="007A3B89">
              <w:rPr>
                <w:rFonts w:ascii="Open Sans" w:hAnsi="Open Sans" w:cs="Open Sans"/>
                <w:shd w:val="clear" w:color="auto" w:fill="FFFFFF"/>
              </w:rPr>
              <w:t>I</w:t>
            </w:r>
          </w:p>
          <w:p w14:paraId="68E68C83"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FA96630"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E187A9D" w14:textId="77777777" w:rsidTr="009238FF">
        <w:tc>
          <w:tcPr>
            <w:tcW w:w="2960" w:type="dxa"/>
          </w:tcPr>
          <w:p w14:paraId="4497E4C7" w14:textId="77777777" w:rsidR="00FB0D24" w:rsidRPr="007A3B89" w:rsidRDefault="00FB0D24" w:rsidP="00C41816">
            <w:pPr>
              <w:pStyle w:val="Estilo"/>
              <w:spacing w:before="120"/>
              <w:rPr>
                <w:rFonts w:ascii="Open Sans" w:hAnsi="Open Sans" w:cs="Open Sans"/>
                <w:shd w:val="clear" w:color="auto" w:fill="FFFFFF"/>
              </w:rPr>
            </w:pPr>
            <w:r w:rsidRPr="007A3B89">
              <w:rPr>
                <w:rFonts w:ascii="Open Sans" w:hAnsi="Open Sans" w:cs="Open Sans"/>
                <w:shd w:val="clear" w:color="auto" w:fill="FFFFFF"/>
              </w:rPr>
              <w:t>Telefones para Contato</w:t>
            </w:r>
          </w:p>
          <w:p w14:paraId="12307891" w14:textId="77777777" w:rsidR="00FB0D24" w:rsidRPr="007A3B89" w:rsidRDefault="00FB0D24" w:rsidP="00C41816">
            <w:pPr>
              <w:pStyle w:val="Estilo"/>
              <w:spacing w:before="120"/>
              <w:rPr>
                <w:rFonts w:ascii="Open Sans" w:hAnsi="Open Sans" w:cs="Open Sans"/>
                <w:shd w:val="clear" w:color="auto" w:fill="FFFFFF"/>
              </w:rPr>
            </w:pPr>
          </w:p>
        </w:tc>
        <w:tc>
          <w:tcPr>
            <w:tcW w:w="5420" w:type="dxa"/>
          </w:tcPr>
          <w:p w14:paraId="688E1715" w14:textId="77777777" w:rsidR="00FB0D24" w:rsidRPr="007A3B89" w:rsidRDefault="00FB0D24" w:rsidP="006D39DD">
            <w:pPr>
              <w:pStyle w:val="Estilo"/>
              <w:rPr>
                <w:rFonts w:ascii="Open Sans" w:hAnsi="Open Sans" w:cs="Open Sans"/>
                <w:shd w:val="clear" w:color="auto" w:fill="FFFFFF"/>
              </w:rPr>
            </w:pPr>
          </w:p>
        </w:tc>
      </w:tr>
    </w:tbl>
    <w:p w14:paraId="5C197AD4" w14:textId="77777777" w:rsidR="00BC543A" w:rsidRPr="007A3B89" w:rsidRDefault="00BC543A" w:rsidP="00C41816">
      <w:pPr>
        <w:pStyle w:val="Estilo"/>
        <w:pBdr>
          <w:bottom w:val="single" w:sz="12" w:space="1" w:color="auto"/>
        </w:pBdr>
        <w:jc w:val="both"/>
        <w:rPr>
          <w:rFonts w:ascii="Open Sans" w:hAnsi="Open Sans" w:cs="Open Sans"/>
          <w:sz w:val="20"/>
          <w:szCs w:val="20"/>
          <w:shd w:val="clear" w:color="auto" w:fill="FFFFFF"/>
        </w:rPr>
      </w:pPr>
    </w:p>
    <w:p w14:paraId="2C1B68E2" w14:textId="77777777" w:rsidR="00BC543A" w:rsidRPr="007A3B89" w:rsidRDefault="00BC543A" w:rsidP="00C41816">
      <w:pPr>
        <w:pStyle w:val="Estilo"/>
        <w:jc w:val="both"/>
        <w:rPr>
          <w:rFonts w:ascii="Open Sans" w:hAnsi="Open Sans" w:cs="Open Sans"/>
          <w:b/>
          <w:sz w:val="20"/>
          <w:szCs w:val="20"/>
          <w:shd w:val="clear" w:color="auto" w:fill="FFFFFF"/>
        </w:rPr>
      </w:pPr>
    </w:p>
    <w:p w14:paraId="2545A030" w14:textId="05807529"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MANIFESTAÇÃO DE VOTO:</w:t>
      </w:r>
    </w:p>
    <w:p w14:paraId="7B1F2714" w14:textId="77777777" w:rsidR="00FB0D24" w:rsidRDefault="00FB0D24" w:rsidP="00351F1F">
      <w:pPr>
        <w:pStyle w:val="Estilo"/>
        <w:jc w:val="both"/>
        <w:rPr>
          <w:rFonts w:ascii="Open Sans" w:hAnsi="Open Sans" w:cs="Open Sans"/>
          <w:sz w:val="20"/>
          <w:szCs w:val="20"/>
          <w:shd w:val="clear" w:color="auto" w:fill="FFFFFF"/>
        </w:rPr>
      </w:pPr>
    </w:p>
    <w:p w14:paraId="712935B7" w14:textId="55AFC1F8" w:rsidR="00C96257" w:rsidRPr="00A33A4A" w:rsidRDefault="00C96257" w:rsidP="00C96257">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(i)</w:t>
      </w:r>
      <w:r w:rsidRPr="007A3B89">
        <w:rPr>
          <w:rFonts w:ascii="Open Sans" w:hAnsi="Open Sans" w:cs="Open Sans"/>
          <w:b/>
          <w:bCs/>
          <w:color w:val="000000" w:themeColor="text1"/>
          <w:sz w:val="20"/>
          <w:szCs w:val="20"/>
        </w:rPr>
        <w:tab/>
      </w:r>
      <w:r w:rsidR="002A36DF">
        <w:rPr>
          <w:rFonts w:ascii="Open Sans" w:hAnsi="Open Sans" w:cs="Open Sans"/>
          <w:color w:val="000000" w:themeColor="text1"/>
          <w:sz w:val="20"/>
          <w:szCs w:val="20"/>
        </w:rPr>
        <w:t>apresentação,</w:t>
      </w:r>
      <w:r w:rsidR="00F146F1" w:rsidRPr="003119F0">
        <w:rPr>
          <w:rFonts w:ascii="Open Sans" w:hAnsi="Open Sans" w:cs="Open Sans"/>
          <w:color w:val="000000" w:themeColor="text1"/>
          <w:sz w:val="20"/>
          <w:szCs w:val="20"/>
        </w:rPr>
        <w:t xml:space="preserve"> </w:t>
      </w:r>
      <w:r w:rsidR="005E7E4D" w:rsidRPr="0076515E">
        <w:rPr>
          <w:rFonts w:ascii="Open Sans" w:hAnsi="Open Sans" w:cs="Open Sans"/>
          <w:color w:val="000000" w:themeColor="text1"/>
          <w:sz w:val="20"/>
          <w:szCs w:val="20"/>
        </w:rPr>
        <w:t xml:space="preserve">pela Emissora, </w:t>
      </w:r>
      <w:r w:rsidR="00F31B0F" w:rsidRPr="0076515E">
        <w:rPr>
          <w:rFonts w:ascii="Open Sans" w:hAnsi="Open Sans" w:cs="Open Sans"/>
          <w:color w:val="000000" w:themeColor="text1"/>
          <w:sz w:val="20"/>
          <w:szCs w:val="20"/>
        </w:rPr>
        <w:t xml:space="preserve">dos atos praticados e das medidas adotadas pela Securitizadora no âmbito da </w:t>
      </w:r>
      <w:r w:rsidR="00F31B0F">
        <w:rPr>
          <w:rFonts w:ascii="Open Sans" w:hAnsi="Open Sans" w:cs="Open Sans"/>
          <w:color w:val="000000" w:themeColor="text1"/>
          <w:sz w:val="20"/>
          <w:szCs w:val="20"/>
        </w:rPr>
        <w:t>administração do Patrimônio Separado, o que inclui, mas sem limitação, as eventuais medidas adotadas no âmbito da ação cautelar ajuizada pela Gramado Parks e outras sociedades pertencentes ao seu grupo econômico em trâmite na 2ª Vara Judicial da Comarca de Gramado / RS sob o nº 5001925-69.2023.8.21.0101</w:t>
      </w:r>
      <w:r w:rsidR="00F31B0F" w:rsidRPr="0076515E">
        <w:rPr>
          <w:rFonts w:ascii="Open Sans" w:hAnsi="Open Sans" w:cs="Open Sans"/>
          <w:sz w:val="20"/>
          <w:szCs w:val="20"/>
          <w:shd w:val="clear" w:color="auto" w:fill="FFFFFF"/>
        </w:rPr>
        <w:t>;</w:t>
      </w:r>
    </w:p>
    <w:p w14:paraId="54FE92EF" w14:textId="77777777" w:rsidR="00C96257" w:rsidRPr="00A33A4A" w:rsidRDefault="00C96257" w:rsidP="00C96257">
      <w:pPr>
        <w:widowControl w:val="0"/>
        <w:autoSpaceDE w:val="0"/>
        <w:autoSpaceDN w:val="0"/>
        <w:adjustRightInd w:val="0"/>
        <w:jc w:val="both"/>
        <w:rPr>
          <w:rFonts w:ascii="Open Sans" w:hAnsi="Open Sans" w:cs="Open Sans"/>
          <w:color w:val="000000" w:themeColor="text1"/>
          <w:sz w:val="20"/>
          <w:szCs w:val="20"/>
        </w:rPr>
      </w:pPr>
    </w:p>
    <w:p w14:paraId="4557B291" w14:textId="77777777" w:rsidR="00C96257" w:rsidRPr="007A3B89" w:rsidRDefault="00C96257" w:rsidP="00C96257">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1535536A" w14:textId="77777777" w:rsidR="00C96257" w:rsidRPr="007A3B89" w:rsidRDefault="00C96257" w:rsidP="00C96257">
      <w:pPr>
        <w:pStyle w:val="Estilo"/>
        <w:pBdr>
          <w:bottom w:val="single" w:sz="4" w:space="1" w:color="auto"/>
        </w:pBdr>
        <w:jc w:val="both"/>
        <w:rPr>
          <w:rFonts w:ascii="Open Sans" w:hAnsi="Open Sans" w:cs="Open Sans"/>
          <w:sz w:val="20"/>
          <w:szCs w:val="20"/>
          <w:shd w:val="clear" w:color="auto" w:fill="FFFFFF"/>
        </w:rPr>
      </w:pPr>
    </w:p>
    <w:p w14:paraId="2EB08C90" w14:textId="77777777" w:rsidR="00C96257" w:rsidRDefault="00C96257" w:rsidP="00351F1F">
      <w:pPr>
        <w:pStyle w:val="Estilo"/>
        <w:jc w:val="both"/>
        <w:rPr>
          <w:rFonts w:ascii="Open Sans" w:hAnsi="Open Sans" w:cs="Open Sans"/>
          <w:sz w:val="20"/>
          <w:szCs w:val="20"/>
          <w:shd w:val="clear" w:color="auto" w:fill="FFFFFF"/>
        </w:rPr>
      </w:pPr>
    </w:p>
    <w:p w14:paraId="0794C3D3" w14:textId="77777777" w:rsidR="00C96257" w:rsidRPr="007A3B89" w:rsidRDefault="00C96257" w:rsidP="00351F1F">
      <w:pPr>
        <w:pStyle w:val="Estilo"/>
        <w:jc w:val="both"/>
        <w:rPr>
          <w:rFonts w:ascii="Open Sans" w:hAnsi="Open Sans" w:cs="Open Sans"/>
          <w:sz w:val="20"/>
          <w:szCs w:val="20"/>
          <w:shd w:val="clear" w:color="auto" w:fill="FFFFFF"/>
        </w:rPr>
      </w:pPr>
    </w:p>
    <w:p w14:paraId="7A933F5C" w14:textId="2ECCB02D" w:rsidR="00F31B0F" w:rsidRDefault="00CF78BE" w:rsidP="00CF78BE">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w:t>
      </w:r>
      <w:proofErr w:type="spellStart"/>
      <w:r w:rsidRPr="007A3B89">
        <w:rPr>
          <w:rFonts w:ascii="Open Sans" w:hAnsi="Open Sans" w:cs="Open Sans"/>
          <w:b/>
          <w:bCs/>
          <w:color w:val="000000" w:themeColor="text1"/>
          <w:sz w:val="20"/>
          <w:szCs w:val="20"/>
        </w:rPr>
        <w:t>i</w:t>
      </w:r>
      <w:r w:rsidR="00C538B4">
        <w:rPr>
          <w:rFonts w:ascii="Open Sans" w:hAnsi="Open Sans" w:cs="Open Sans"/>
          <w:b/>
          <w:bCs/>
          <w:color w:val="000000" w:themeColor="text1"/>
          <w:sz w:val="20"/>
          <w:szCs w:val="20"/>
        </w:rPr>
        <w:t>i</w:t>
      </w:r>
      <w:proofErr w:type="spellEnd"/>
      <w:r w:rsidRPr="007A3B89">
        <w:rPr>
          <w:rFonts w:ascii="Open Sans" w:hAnsi="Open Sans" w:cs="Open Sans"/>
          <w:b/>
          <w:bCs/>
          <w:color w:val="000000" w:themeColor="text1"/>
          <w:sz w:val="20"/>
          <w:szCs w:val="20"/>
        </w:rPr>
        <w:t>)</w:t>
      </w:r>
      <w:r w:rsidRPr="007A3B89">
        <w:rPr>
          <w:rFonts w:ascii="Open Sans" w:hAnsi="Open Sans" w:cs="Open Sans"/>
          <w:b/>
          <w:bCs/>
          <w:color w:val="000000" w:themeColor="text1"/>
          <w:sz w:val="20"/>
          <w:szCs w:val="20"/>
        </w:rPr>
        <w:tab/>
      </w:r>
      <w:r w:rsidR="007459C8" w:rsidRPr="007459C8">
        <w:rPr>
          <w:rFonts w:ascii="Open Sans" w:hAnsi="Open Sans" w:cs="Open Sans"/>
          <w:color w:val="000000" w:themeColor="text1"/>
          <w:sz w:val="20"/>
          <w:szCs w:val="20"/>
        </w:rPr>
        <w:t xml:space="preserve">a aprovação, </w:t>
      </w:r>
      <w:r w:rsidR="005E7E4D" w:rsidRPr="0076515E">
        <w:rPr>
          <w:rFonts w:ascii="Open Sans" w:hAnsi="Open Sans" w:cs="Open Sans"/>
          <w:color w:val="000000" w:themeColor="text1"/>
          <w:sz w:val="20"/>
          <w:szCs w:val="20"/>
        </w:rPr>
        <w:t xml:space="preserve">ou não, </w:t>
      </w:r>
      <w:r w:rsidR="00F31B0F" w:rsidRPr="0076515E">
        <w:rPr>
          <w:rFonts w:ascii="Open Sans" w:hAnsi="Open Sans" w:cs="Open Sans"/>
          <w:color w:val="000000" w:themeColor="text1"/>
          <w:sz w:val="20"/>
          <w:szCs w:val="20"/>
        </w:rPr>
        <w:t xml:space="preserve">da </w:t>
      </w:r>
      <w:r w:rsidR="00F31B0F">
        <w:rPr>
          <w:rFonts w:ascii="Open Sans" w:hAnsi="Open Sans" w:cs="Open Sans"/>
          <w:color w:val="000000" w:themeColor="text1"/>
          <w:sz w:val="20"/>
          <w:szCs w:val="20"/>
        </w:rPr>
        <w:t xml:space="preserve">exigência da Recompra Total dos Créditos Imobiliários, nos termos da Cláusula 6.7 do Contrato de Cessão, em virtude da ocorrência das Hipóteses de Recompra Compulsória </w:t>
      </w:r>
      <w:r w:rsidR="00F31B0F" w:rsidRPr="0076515E">
        <w:rPr>
          <w:rFonts w:ascii="Open Sans" w:hAnsi="Open Sans" w:cs="Open Sans"/>
          <w:color w:val="000000" w:themeColor="text1"/>
          <w:sz w:val="20"/>
          <w:szCs w:val="20"/>
        </w:rPr>
        <w:t>previst</w:t>
      </w:r>
      <w:r w:rsidR="00F31B0F">
        <w:rPr>
          <w:rFonts w:ascii="Open Sans" w:hAnsi="Open Sans" w:cs="Open Sans"/>
          <w:color w:val="000000" w:themeColor="text1"/>
          <w:sz w:val="20"/>
          <w:szCs w:val="20"/>
        </w:rPr>
        <w:t>as</w:t>
      </w:r>
      <w:r w:rsidR="00F31B0F" w:rsidRPr="0076515E">
        <w:rPr>
          <w:rFonts w:ascii="Open Sans" w:hAnsi="Open Sans" w:cs="Open Sans"/>
          <w:color w:val="000000" w:themeColor="text1"/>
          <w:sz w:val="20"/>
          <w:szCs w:val="20"/>
        </w:rPr>
        <w:t xml:space="preserve"> </w:t>
      </w:r>
      <w:r w:rsidR="00F31B0F">
        <w:rPr>
          <w:rFonts w:ascii="Open Sans" w:hAnsi="Open Sans" w:cs="Open Sans"/>
          <w:color w:val="000000" w:themeColor="text1"/>
          <w:sz w:val="20"/>
          <w:szCs w:val="20"/>
        </w:rPr>
        <w:t xml:space="preserve">nas </w:t>
      </w:r>
      <w:r w:rsidR="00F31B0F" w:rsidRPr="00505127">
        <w:rPr>
          <w:rFonts w:ascii="Open Sans" w:hAnsi="Open Sans" w:cs="Open Sans"/>
          <w:b/>
          <w:bCs/>
          <w:color w:val="000000" w:themeColor="text1"/>
          <w:sz w:val="20"/>
          <w:szCs w:val="20"/>
          <w:u w:val="single"/>
        </w:rPr>
        <w:t>Cláusula</w:t>
      </w:r>
      <w:r w:rsidR="00F31B0F">
        <w:rPr>
          <w:rFonts w:ascii="Open Sans" w:hAnsi="Open Sans" w:cs="Open Sans"/>
          <w:b/>
          <w:bCs/>
          <w:color w:val="000000" w:themeColor="text1"/>
          <w:sz w:val="20"/>
          <w:szCs w:val="20"/>
          <w:u w:val="single"/>
        </w:rPr>
        <w:t>s</w:t>
      </w:r>
      <w:r w:rsidR="00F31B0F" w:rsidRPr="00505127">
        <w:rPr>
          <w:rFonts w:ascii="Open Sans" w:hAnsi="Open Sans" w:cs="Open Sans"/>
          <w:b/>
          <w:bCs/>
          <w:color w:val="000000" w:themeColor="text1"/>
          <w:sz w:val="20"/>
          <w:szCs w:val="20"/>
          <w:u w:val="single"/>
        </w:rPr>
        <w:t xml:space="preserve"> 6.4(</w:t>
      </w:r>
      <w:r w:rsidR="00F31B0F">
        <w:rPr>
          <w:rFonts w:ascii="Open Sans" w:hAnsi="Open Sans" w:cs="Open Sans"/>
          <w:b/>
          <w:bCs/>
          <w:color w:val="000000" w:themeColor="text1"/>
          <w:sz w:val="20"/>
          <w:szCs w:val="20"/>
          <w:u w:val="single"/>
        </w:rPr>
        <w:t>b</w:t>
      </w:r>
      <w:r w:rsidR="00F31B0F" w:rsidRPr="00505127">
        <w:rPr>
          <w:rFonts w:ascii="Open Sans" w:hAnsi="Open Sans" w:cs="Open Sans"/>
          <w:b/>
          <w:bCs/>
          <w:color w:val="000000" w:themeColor="text1"/>
          <w:sz w:val="20"/>
          <w:szCs w:val="20"/>
          <w:u w:val="single"/>
        </w:rPr>
        <w:t>)</w:t>
      </w:r>
      <w:r w:rsidR="00F31B0F">
        <w:rPr>
          <w:rFonts w:ascii="Open Sans" w:hAnsi="Open Sans" w:cs="Open Sans"/>
          <w:b/>
          <w:bCs/>
          <w:color w:val="000000" w:themeColor="text1"/>
          <w:sz w:val="20"/>
          <w:szCs w:val="20"/>
          <w:u w:val="single"/>
        </w:rPr>
        <w:t xml:space="preserve"> e 6.4(q) do Contrato de Cessão</w:t>
      </w:r>
      <w:r w:rsidR="00F31B0F">
        <w:rPr>
          <w:rFonts w:ascii="Open Sans" w:hAnsi="Open Sans" w:cs="Open Sans"/>
          <w:color w:val="000000" w:themeColor="text1"/>
          <w:sz w:val="20"/>
          <w:szCs w:val="20"/>
        </w:rPr>
        <w:t xml:space="preserve">, devido ao descumprimento, pela Cedente: </w:t>
      </w:r>
      <w:r w:rsidR="00F31B0F" w:rsidRPr="00C347D8">
        <w:rPr>
          <w:rFonts w:ascii="Open Sans" w:hAnsi="Open Sans" w:cs="Open Sans"/>
          <w:b/>
          <w:bCs/>
          <w:color w:val="000000" w:themeColor="text1"/>
          <w:sz w:val="20"/>
          <w:szCs w:val="20"/>
        </w:rPr>
        <w:t>(a)</w:t>
      </w:r>
      <w:r w:rsidR="00F31B0F">
        <w:rPr>
          <w:rFonts w:ascii="Open Sans" w:hAnsi="Open Sans" w:cs="Open Sans"/>
          <w:color w:val="000000" w:themeColor="text1"/>
          <w:sz w:val="20"/>
          <w:szCs w:val="20"/>
        </w:rPr>
        <w:t xml:space="preserve"> da obrigação assumida na Cláusula 3.3 do Contrato de Cessão, de </w:t>
      </w:r>
      <w:r w:rsidR="00F31B0F" w:rsidRPr="009857D9">
        <w:rPr>
          <w:rFonts w:ascii="Open Sans" w:hAnsi="Open Sans" w:cs="Open Sans"/>
          <w:color w:val="000000" w:themeColor="text1"/>
          <w:sz w:val="20"/>
          <w:szCs w:val="20"/>
        </w:rPr>
        <w:t>repass</w:t>
      </w:r>
      <w:r w:rsidR="00F31B0F">
        <w:rPr>
          <w:rFonts w:ascii="Open Sans" w:hAnsi="Open Sans" w:cs="Open Sans"/>
          <w:color w:val="000000" w:themeColor="text1"/>
          <w:sz w:val="20"/>
          <w:szCs w:val="20"/>
        </w:rPr>
        <w:t>ar</w:t>
      </w:r>
      <w:r w:rsidR="00F31B0F" w:rsidRPr="009857D9">
        <w:rPr>
          <w:rFonts w:ascii="Open Sans" w:hAnsi="Open Sans" w:cs="Open Sans"/>
          <w:color w:val="000000" w:themeColor="text1"/>
          <w:sz w:val="20"/>
          <w:szCs w:val="20"/>
        </w:rPr>
        <w:t xml:space="preserve"> pagamentos de </w:t>
      </w:r>
      <w:r w:rsidR="00F31B0F">
        <w:rPr>
          <w:rFonts w:ascii="Open Sans" w:hAnsi="Open Sans" w:cs="Open Sans"/>
          <w:color w:val="000000" w:themeColor="text1"/>
          <w:sz w:val="20"/>
          <w:szCs w:val="20"/>
        </w:rPr>
        <w:t xml:space="preserve">Créditos Imobiliários Totais </w:t>
      </w:r>
      <w:r w:rsidR="00F31B0F" w:rsidRPr="00186814">
        <w:rPr>
          <w:rFonts w:ascii="Open Sans" w:hAnsi="Open Sans" w:cs="Open Sans"/>
          <w:color w:val="000000" w:themeColor="text1"/>
          <w:sz w:val="20"/>
          <w:szCs w:val="20"/>
        </w:rPr>
        <w:t>recebidos em contas bancárias distintas da Conta Centralizadora, em inobservância do prazo de cura de 5 (cinco) Dias Úteis a contar da data em que tal obrigação se tornou devida, mesmo após o recebimento de reiteradas notificações enviadas pela Securitizadora</w:t>
      </w:r>
      <w:r w:rsidR="00F31B0F">
        <w:rPr>
          <w:rFonts w:ascii="Open Sans" w:hAnsi="Open Sans" w:cs="Open Sans"/>
          <w:color w:val="000000" w:themeColor="text1"/>
          <w:sz w:val="20"/>
          <w:szCs w:val="20"/>
        </w:rPr>
        <w:t xml:space="preserve">; e </w:t>
      </w:r>
      <w:r w:rsidR="00F31B0F" w:rsidRPr="00C347D8">
        <w:rPr>
          <w:rFonts w:ascii="Open Sans" w:hAnsi="Open Sans" w:cs="Open Sans"/>
          <w:b/>
          <w:bCs/>
          <w:color w:val="000000" w:themeColor="text1"/>
          <w:sz w:val="20"/>
          <w:szCs w:val="20"/>
        </w:rPr>
        <w:t>(b)</w:t>
      </w:r>
      <w:r w:rsidR="00F31B0F">
        <w:rPr>
          <w:rFonts w:ascii="Open Sans" w:hAnsi="Open Sans" w:cs="Open Sans"/>
          <w:b/>
          <w:bCs/>
          <w:color w:val="000000" w:themeColor="text1"/>
          <w:sz w:val="20"/>
          <w:szCs w:val="20"/>
        </w:rPr>
        <w:t xml:space="preserve"> </w:t>
      </w:r>
      <w:r w:rsidR="00F31B0F">
        <w:rPr>
          <w:rFonts w:ascii="Open Sans" w:hAnsi="Open Sans" w:cs="Open Sans"/>
          <w:color w:val="000000" w:themeColor="text1"/>
          <w:sz w:val="20"/>
          <w:szCs w:val="20"/>
        </w:rPr>
        <w:t xml:space="preserve">da obrigação assumida na Cláusula 4.5 do Contrato de Cessão, de complementar valores faltantes para fins de cumprimento das obrigações previstas na Ordem de Pagamentos, </w:t>
      </w:r>
      <w:r w:rsidR="00F31B0F" w:rsidRPr="00D31B8A">
        <w:rPr>
          <w:rFonts w:ascii="Open Sans" w:hAnsi="Open Sans" w:cs="Open Sans"/>
          <w:color w:val="000000" w:themeColor="text1"/>
          <w:sz w:val="20"/>
          <w:szCs w:val="20"/>
        </w:rPr>
        <w:t xml:space="preserve">observado que, </w:t>
      </w:r>
      <w:r w:rsidR="00F31B0F">
        <w:rPr>
          <w:rFonts w:ascii="Open Sans" w:hAnsi="Open Sans" w:cs="Open Sans"/>
          <w:color w:val="000000" w:themeColor="text1"/>
          <w:sz w:val="20"/>
          <w:szCs w:val="20"/>
        </w:rPr>
        <w:t xml:space="preserve">caso o risco de perecimento imediato dos direitos e bens </w:t>
      </w:r>
      <w:r w:rsidR="00F31B0F">
        <w:rPr>
          <w:rFonts w:ascii="Open Sans" w:hAnsi="Open Sans" w:cs="Open Sans"/>
          <w:color w:val="000000" w:themeColor="text1"/>
          <w:sz w:val="20"/>
          <w:szCs w:val="20"/>
        </w:rPr>
        <w:lastRenderedPageBreak/>
        <w:t>vinculados ao Patrimônio Separado podendo ser necessária a exigência, pela Emissora, da Recompra Total dos Créditos Imobiliários anteriormente à realização da Assembleia</w:t>
      </w:r>
      <w:r w:rsidR="00F31B0F" w:rsidRPr="00D31B8A">
        <w:rPr>
          <w:rFonts w:ascii="Open Sans" w:hAnsi="Open Sans" w:cs="Open Sans"/>
          <w:color w:val="000000" w:themeColor="text1"/>
          <w:sz w:val="20"/>
          <w:szCs w:val="20"/>
        </w:rPr>
        <w:t>, a eventual aprovação dos Titulares dos CRI dar-se-á em caráter retroativo e de ratificação</w:t>
      </w:r>
      <w:r w:rsidR="00F31B0F">
        <w:rPr>
          <w:rFonts w:ascii="Open Sans" w:hAnsi="Open Sans" w:cs="Open Sans"/>
          <w:color w:val="000000" w:themeColor="text1"/>
          <w:sz w:val="20"/>
          <w:szCs w:val="20"/>
        </w:rPr>
        <w:t>;</w:t>
      </w:r>
    </w:p>
    <w:p w14:paraId="7D8F7DFE" w14:textId="77777777" w:rsidR="00F31B0F" w:rsidRPr="00A33A4A" w:rsidRDefault="00F31B0F" w:rsidP="00CF78BE">
      <w:pPr>
        <w:widowControl w:val="0"/>
        <w:autoSpaceDE w:val="0"/>
        <w:autoSpaceDN w:val="0"/>
        <w:adjustRightInd w:val="0"/>
        <w:jc w:val="both"/>
        <w:rPr>
          <w:rFonts w:ascii="Open Sans" w:hAnsi="Open Sans" w:cs="Open Sans"/>
          <w:color w:val="000000" w:themeColor="text1"/>
          <w:sz w:val="20"/>
          <w:szCs w:val="20"/>
        </w:rPr>
      </w:pPr>
    </w:p>
    <w:p w14:paraId="6BD34747" w14:textId="77777777" w:rsidR="00CF78BE" w:rsidRPr="007A3B89" w:rsidRDefault="00CF78BE" w:rsidP="00CF78BE">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32205412" w14:textId="77777777" w:rsidR="003A2265" w:rsidRPr="007A3B89" w:rsidRDefault="003A2265" w:rsidP="003A2265">
      <w:pPr>
        <w:pStyle w:val="Estilo"/>
        <w:pBdr>
          <w:bottom w:val="single" w:sz="4" w:space="1" w:color="auto"/>
        </w:pBdr>
        <w:jc w:val="both"/>
        <w:rPr>
          <w:rFonts w:ascii="Open Sans" w:hAnsi="Open Sans" w:cs="Open Sans"/>
          <w:sz w:val="20"/>
          <w:szCs w:val="20"/>
          <w:shd w:val="clear" w:color="auto" w:fill="FFFFFF"/>
        </w:rPr>
      </w:pPr>
    </w:p>
    <w:p w14:paraId="6F38DE16" w14:textId="77777777" w:rsidR="00B15C01" w:rsidRPr="007A3B89" w:rsidRDefault="00B15C01" w:rsidP="00B15C01">
      <w:pPr>
        <w:pStyle w:val="Estilo"/>
        <w:pBdr>
          <w:bottom w:val="single" w:sz="4" w:space="1" w:color="auto"/>
        </w:pBdr>
        <w:jc w:val="both"/>
        <w:rPr>
          <w:rFonts w:ascii="Open Sans" w:hAnsi="Open Sans" w:cs="Open Sans"/>
          <w:sz w:val="20"/>
          <w:szCs w:val="20"/>
          <w:shd w:val="clear" w:color="auto" w:fill="FFFFFF"/>
        </w:rPr>
      </w:pPr>
    </w:p>
    <w:p w14:paraId="6760D0F0" w14:textId="77777777" w:rsidR="00BA484F" w:rsidRDefault="00BA484F" w:rsidP="00BA484F">
      <w:pPr>
        <w:widowControl w:val="0"/>
        <w:autoSpaceDE w:val="0"/>
        <w:autoSpaceDN w:val="0"/>
        <w:adjustRightInd w:val="0"/>
        <w:jc w:val="both"/>
        <w:rPr>
          <w:rFonts w:ascii="Open Sans" w:hAnsi="Open Sans" w:cs="Open Sans"/>
          <w:b/>
          <w:bCs/>
          <w:color w:val="000000" w:themeColor="text1"/>
          <w:sz w:val="20"/>
          <w:szCs w:val="20"/>
        </w:rPr>
      </w:pPr>
    </w:p>
    <w:p w14:paraId="5DB76FB4" w14:textId="2A7AC2EA" w:rsidR="00BA484F" w:rsidRPr="00A33A4A" w:rsidRDefault="00BA484F" w:rsidP="00BA484F">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w:t>
      </w:r>
      <w:proofErr w:type="spellStart"/>
      <w:r>
        <w:rPr>
          <w:rFonts w:ascii="Open Sans" w:hAnsi="Open Sans" w:cs="Open Sans"/>
          <w:b/>
          <w:bCs/>
          <w:color w:val="000000" w:themeColor="text1"/>
          <w:sz w:val="20"/>
          <w:szCs w:val="20"/>
        </w:rPr>
        <w:t>ii</w:t>
      </w:r>
      <w:r w:rsidR="00C538B4">
        <w:rPr>
          <w:rFonts w:ascii="Open Sans" w:hAnsi="Open Sans" w:cs="Open Sans"/>
          <w:b/>
          <w:bCs/>
          <w:color w:val="000000" w:themeColor="text1"/>
          <w:sz w:val="20"/>
          <w:szCs w:val="20"/>
        </w:rPr>
        <w:t>i</w:t>
      </w:r>
      <w:proofErr w:type="spellEnd"/>
      <w:r w:rsidRPr="007A3B89">
        <w:rPr>
          <w:rFonts w:ascii="Open Sans" w:hAnsi="Open Sans" w:cs="Open Sans"/>
          <w:b/>
          <w:bCs/>
          <w:color w:val="000000" w:themeColor="text1"/>
          <w:sz w:val="20"/>
          <w:szCs w:val="20"/>
        </w:rPr>
        <w:t>)</w:t>
      </w:r>
      <w:r w:rsidRPr="007A3B89">
        <w:rPr>
          <w:rFonts w:ascii="Open Sans" w:hAnsi="Open Sans" w:cs="Open Sans"/>
          <w:b/>
          <w:bCs/>
          <w:color w:val="000000" w:themeColor="text1"/>
          <w:sz w:val="20"/>
          <w:szCs w:val="20"/>
        </w:rPr>
        <w:tab/>
      </w:r>
      <w:r w:rsidR="002A36DF" w:rsidRPr="002A36DF">
        <w:rPr>
          <w:rFonts w:ascii="Open Sans" w:hAnsi="Open Sans" w:cs="Open Sans"/>
          <w:color w:val="000000" w:themeColor="text1"/>
          <w:sz w:val="20"/>
          <w:szCs w:val="20"/>
        </w:rPr>
        <w:t xml:space="preserve">caso </w:t>
      </w:r>
      <w:r w:rsidR="006B5767" w:rsidRPr="006B5767">
        <w:rPr>
          <w:rFonts w:ascii="Open Sans" w:hAnsi="Open Sans" w:cs="Open Sans"/>
          <w:color w:val="000000" w:themeColor="text1"/>
          <w:sz w:val="20"/>
          <w:szCs w:val="20"/>
        </w:rPr>
        <w:t>aprovado o item (</w:t>
      </w:r>
      <w:proofErr w:type="spellStart"/>
      <w:r w:rsidR="006B5767" w:rsidRPr="006B5767">
        <w:rPr>
          <w:rFonts w:ascii="Open Sans" w:hAnsi="Open Sans" w:cs="Open Sans"/>
          <w:color w:val="000000" w:themeColor="text1"/>
          <w:sz w:val="20"/>
          <w:szCs w:val="20"/>
        </w:rPr>
        <w:t>ii</w:t>
      </w:r>
      <w:proofErr w:type="spellEnd"/>
      <w:r w:rsidR="006B5767" w:rsidRPr="006B5767">
        <w:rPr>
          <w:rFonts w:ascii="Open Sans" w:hAnsi="Open Sans" w:cs="Open Sans"/>
          <w:color w:val="000000" w:themeColor="text1"/>
          <w:sz w:val="20"/>
          <w:szCs w:val="20"/>
        </w:rPr>
        <w:t xml:space="preserve">) acima, a aprovação, ou não: </w:t>
      </w:r>
      <w:r w:rsidR="006B5767" w:rsidRPr="006B5767">
        <w:rPr>
          <w:rFonts w:ascii="Open Sans" w:hAnsi="Open Sans" w:cs="Open Sans"/>
          <w:b/>
          <w:bCs/>
          <w:color w:val="000000" w:themeColor="text1"/>
          <w:sz w:val="20"/>
          <w:szCs w:val="20"/>
        </w:rPr>
        <w:t>(a)</w:t>
      </w:r>
      <w:r w:rsidR="006B5767" w:rsidRPr="006B5767">
        <w:rPr>
          <w:rFonts w:ascii="Open Sans" w:hAnsi="Open Sans" w:cs="Open Sans"/>
          <w:color w:val="000000" w:themeColor="text1"/>
          <w:sz w:val="20"/>
          <w:szCs w:val="20"/>
        </w:rPr>
        <w:t xml:space="preserve"> do ajuizamento de ação de execução de título executivo extrajudicial em face da Cedente e/ou dos Fiadores, com o objetivo de demandar o cumprimento da obrigação de pagar o Valor da Recompra Total; </w:t>
      </w:r>
      <w:r w:rsidR="006B5767" w:rsidRPr="006B5767">
        <w:rPr>
          <w:rFonts w:ascii="Open Sans" w:hAnsi="Open Sans" w:cs="Open Sans"/>
          <w:b/>
          <w:bCs/>
          <w:color w:val="000000" w:themeColor="text1"/>
          <w:sz w:val="20"/>
          <w:szCs w:val="20"/>
        </w:rPr>
        <w:t>(b)</w:t>
      </w:r>
      <w:r w:rsidR="006B5767" w:rsidRPr="006B5767">
        <w:rPr>
          <w:rFonts w:ascii="Open Sans" w:hAnsi="Open Sans" w:cs="Open Sans"/>
          <w:color w:val="000000" w:themeColor="text1"/>
          <w:sz w:val="20"/>
          <w:szCs w:val="20"/>
        </w:rPr>
        <w:t xml:space="preserve"> da excussão das Garantias; </w:t>
      </w:r>
      <w:r w:rsidR="006B5767" w:rsidRPr="006B5767">
        <w:rPr>
          <w:rFonts w:ascii="Open Sans" w:hAnsi="Open Sans" w:cs="Open Sans"/>
          <w:b/>
          <w:bCs/>
          <w:color w:val="000000" w:themeColor="text1"/>
          <w:sz w:val="20"/>
          <w:szCs w:val="20"/>
        </w:rPr>
        <w:t>(c)</w:t>
      </w:r>
      <w:r w:rsidR="006B5767" w:rsidRPr="006B5767">
        <w:rPr>
          <w:rFonts w:ascii="Open Sans" w:hAnsi="Open Sans" w:cs="Open Sans"/>
          <w:color w:val="000000" w:themeColor="text1"/>
          <w:sz w:val="20"/>
          <w:szCs w:val="20"/>
        </w:rPr>
        <w:t xml:space="preserve"> da defesa da Securitizadora, na qualidade de administradora do Patrimônio Separado, no âmbito de eventual processo de recuperação judicial ou de falência da Cedente e/ou da Fiadora; </w:t>
      </w:r>
      <w:r w:rsidR="006B5767" w:rsidRPr="006B5767">
        <w:rPr>
          <w:rFonts w:ascii="Open Sans" w:hAnsi="Open Sans" w:cs="Open Sans"/>
          <w:b/>
          <w:bCs/>
          <w:color w:val="000000" w:themeColor="text1"/>
          <w:sz w:val="20"/>
          <w:szCs w:val="20"/>
        </w:rPr>
        <w:t>(d)</w:t>
      </w:r>
      <w:r w:rsidR="006B5767" w:rsidRPr="006B5767">
        <w:rPr>
          <w:rFonts w:ascii="Open Sans" w:hAnsi="Open Sans" w:cs="Open Sans"/>
          <w:color w:val="000000" w:themeColor="text1"/>
          <w:sz w:val="20"/>
          <w:szCs w:val="20"/>
        </w:rPr>
        <w:t xml:space="preserve"> da defesa da Securitizadora, na qualidade de administradora do Patrimônio Separado, no âmbito de eventual procedimento arbitral requerido pela Cedente e/ou pela Fiadora ou pela Securitizadora; e </w:t>
      </w:r>
      <w:r w:rsidR="006B5767" w:rsidRPr="006B5767">
        <w:rPr>
          <w:rFonts w:ascii="Open Sans" w:hAnsi="Open Sans" w:cs="Open Sans"/>
          <w:b/>
          <w:bCs/>
          <w:color w:val="000000" w:themeColor="text1"/>
          <w:sz w:val="20"/>
          <w:szCs w:val="20"/>
        </w:rPr>
        <w:t xml:space="preserve">(e) </w:t>
      </w:r>
      <w:r w:rsidR="006B5767" w:rsidRPr="006B5767">
        <w:rPr>
          <w:rFonts w:ascii="Open Sans" w:hAnsi="Open Sans" w:cs="Open Sans"/>
          <w:color w:val="000000" w:themeColor="text1"/>
          <w:sz w:val="20"/>
          <w:szCs w:val="20"/>
        </w:rPr>
        <w:t>caso seja identificada qualquer conduta criminosa por parte de qualquer dos sócios e/ou membros da administração da Cedente e/ou pela Fiadora e/ou por qualquer dos membros de seu grupo econômico, do pedido de instauração de inquérito policial, bem como da representação junto ao Ministério Público competente ou do ajuizamento de queixa-crime, observado que, caso o risco de perecimento imediato dos direitos e bens vinculados ao Patrimônio Separado torne necessária a adoção, pela Emissora, de qualquer das medidas acima listadas, anteriormente à realização da Assembleia, a eventual aprovação dos Titulares dos CRI dar-se-á em caráter retroativo e de ratificação;</w:t>
      </w:r>
    </w:p>
    <w:p w14:paraId="6145367D" w14:textId="77777777" w:rsidR="00BA484F" w:rsidRPr="00A33A4A" w:rsidRDefault="00BA484F" w:rsidP="00BA484F">
      <w:pPr>
        <w:widowControl w:val="0"/>
        <w:autoSpaceDE w:val="0"/>
        <w:autoSpaceDN w:val="0"/>
        <w:adjustRightInd w:val="0"/>
        <w:jc w:val="both"/>
        <w:rPr>
          <w:rFonts w:ascii="Open Sans" w:hAnsi="Open Sans" w:cs="Open Sans"/>
          <w:color w:val="000000" w:themeColor="text1"/>
          <w:sz w:val="20"/>
          <w:szCs w:val="20"/>
        </w:rPr>
      </w:pPr>
    </w:p>
    <w:p w14:paraId="37483B0B" w14:textId="77777777" w:rsidR="00BA484F" w:rsidRPr="007A3B89" w:rsidRDefault="00BA484F" w:rsidP="00BA484F">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690DE278" w14:textId="77777777" w:rsidR="00BA484F" w:rsidRPr="007A3B89" w:rsidRDefault="00BA484F" w:rsidP="00BA484F">
      <w:pPr>
        <w:pStyle w:val="Estilo"/>
        <w:pBdr>
          <w:bottom w:val="single" w:sz="4" w:space="1" w:color="auto"/>
        </w:pBdr>
        <w:jc w:val="both"/>
        <w:rPr>
          <w:rFonts w:ascii="Open Sans" w:hAnsi="Open Sans" w:cs="Open Sans"/>
          <w:sz w:val="20"/>
          <w:szCs w:val="20"/>
          <w:shd w:val="clear" w:color="auto" w:fill="FFFFFF"/>
        </w:rPr>
      </w:pPr>
    </w:p>
    <w:p w14:paraId="4E40198B" w14:textId="0E72DB08" w:rsidR="00803FCA" w:rsidRDefault="00803FCA" w:rsidP="00C41816">
      <w:pPr>
        <w:rPr>
          <w:rFonts w:ascii="Open Sans" w:eastAsia="Times New Roman" w:hAnsi="Open Sans" w:cs="Open Sans"/>
          <w:sz w:val="20"/>
          <w:szCs w:val="20"/>
          <w:shd w:val="clear" w:color="auto" w:fill="FFFFFF"/>
          <w:lang w:eastAsia="pt-BR"/>
        </w:rPr>
      </w:pPr>
    </w:p>
    <w:p w14:paraId="078DC943" w14:textId="77777777" w:rsidR="00633682" w:rsidRDefault="00633682" w:rsidP="00633682">
      <w:pPr>
        <w:widowControl w:val="0"/>
        <w:autoSpaceDE w:val="0"/>
        <w:autoSpaceDN w:val="0"/>
        <w:adjustRightInd w:val="0"/>
        <w:jc w:val="both"/>
        <w:rPr>
          <w:rFonts w:ascii="Open Sans" w:hAnsi="Open Sans" w:cs="Open Sans"/>
          <w:b/>
          <w:bCs/>
          <w:color w:val="000000" w:themeColor="text1"/>
          <w:sz w:val="20"/>
          <w:szCs w:val="20"/>
        </w:rPr>
      </w:pPr>
    </w:p>
    <w:p w14:paraId="63FE2B90" w14:textId="7A2E4067" w:rsidR="00633682" w:rsidRDefault="00633682" w:rsidP="00633682">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w:t>
      </w:r>
      <w:proofErr w:type="spellStart"/>
      <w:r>
        <w:rPr>
          <w:rFonts w:ascii="Open Sans" w:hAnsi="Open Sans" w:cs="Open Sans"/>
          <w:b/>
          <w:bCs/>
          <w:color w:val="000000" w:themeColor="text1"/>
          <w:sz w:val="20"/>
          <w:szCs w:val="20"/>
        </w:rPr>
        <w:t>i</w:t>
      </w:r>
      <w:r w:rsidR="007459C8">
        <w:rPr>
          <w:rFonts w:ascii="Open Sans" w:hAnsi="Open Sans" w:cs="Open Sans"/>
          <w:b/>
          <w:bCs/>
          <w:color w:val="000000" w:themeColor="text1"/>
          <w:sz w:val="20"/>
          <w:szCs w:val="20"/>
        </w:rPr>
        <w:t>v</w:t>
      </w:r>
      <w:proofErr w:type="spellEnd"/>
      <w:r w:rsidRPr="007A3B89">
        <w:rPr>
          <w:rFonts w:ascii="Open Sans" w:hAnsi="Open Sans" w:cs="Open Sans"/>
          <w:b/>
          <w:bCs/>
          <w:color w:val="000000" w:themeColor="text1"/>
          <w:sz w:val="20"/>
          <w:szCs w:val="20"/>
        </w:rPr>
        <w:t>)</w:t>
      </w:r>
      <w:r w:rsidRPr="007A3B89">
        <w:rPr>
          <w:rFonts w:ascii="Open Sans" w:hAnsi="Open Sans" w:cs="Open Sans"/>
          <w:b/>
          <w:bCs/>
          <w:color w:val="000000" w:themeColor="text1"/>
          <w:sz w:val="20"/>
          <w:szCs w:val="20"/>
        </w:rPr>
        <w:tab/>
      </w:r>
      <w:r w:rsidRPr="002A36DF">
        <w:rPr>
          <w:rFonts w:ascii="Open Sans" w:hAnsi="Open Sans" w:cs="Open Sans"/>
          <w:color w:val="000000" w:themeColor="text1"/>
          <w:sz w:val="20"/>
          <w:szCs w:val="20"/>
        </w:rPr>
        <w:t xml:space="preserve">caso </w:t>
      </w:r>
      <w:r>
        <w:rPr>
          <w:rFonts w:ascii="Open Sans" w:hAnsi="Open Sans" w:cs="Open Sans"/>
          <w:color w:val="000000" w:themeColor="text1"/>
          <w:sz w:val="20"/>
          <w:szCs w:val="20"/>
        </w:rPr>
        <w:t xml:space="preserve">a </w:t>
      </w:r>
      <w:r w:rsidRPr="002A36DF">
        <w:rPr>
          <w:rFonts w:ascii="Open Sans" w:hAnsi="Open Sans" w:cs="Open Sans"/>
          <w:color w:val="000000" w:themeColor="text1"/>
          <w:sz w:val="20"/>
          <w:szCs w:val="20"/>
        </w:rPr>
        <w:t xml:space="preserve">aprovado </w:t>
      </w:r>
      <w:r w:rsidR="006B5767">
        <w:rPr>
          <w:rFonts w:ascii="Open Sans" w:hAnsi="Open Sans" w:cs="Open Sans"/>
          <w:color w:val="000000" w:themeColor="text1"/>
          <w:sz w:val="20"/>
          <w:szCs w:val="20"/>
        </w:rPr>
        <w:t>o item (</w:t>
      </w:r>
      <w:proofErr w:type="spellStart"/>
      <w:r w:rsidR="006B5767">
        <w:rPr>
          <w:rFonts w:ascii="Open Sans" w:hAnsi="Open Sans" w:cs="Open Sans"/>
          <w:color w:val="000000" w:themeColor="text1"/>
          <w:sz w:val="20"/>
          <w:szCs w:val="20"/>
        </w:rPr>
        <w:t>iii</w:t>
      </w:r>
      <w:proofErr w:type="spellEnd"/>
      <w:r w:rsidR="006B5767">
        <w:rPr>
          <w:rFonts w:ascii="Open Sans" w:hAnsi="Open Sans" w:cs="Open Sans"/>
          <w:color w:val="000000" w:themeColor="text1"/>
          <w:sz w:val="20"/>
          <w:szCs w:val="20"/>
        </w:rPr>
        <w:t xml:space="preserve">) acima, a aprovação, ou não, da contratação do </w:t>
      </w:r>
      <w:r w:rsidR="006B5767" w:rsidRPr="008405A6">
        <w:rPr>
          <w:rFonts w:ascii="Open Sans" w:hAnsi="Open Sans" w:cs="Open Sans"/>
          <w:b/>
          <w:bCs/>
          <w:color w:val="000000" w:themeColor="text1"/>
          <w:sz w:val="20"/>
          <w:szCs w:val="20"/>
        </w:rPr>
        <w:t xml:space="preserve">Escritório de Advocacia </w:t>
      </w:r>
      <w:r w:rsidR="006B5767" w:rsidRPr="003B1215">
        <w:rPr>
          <w:rFonts w:ascii="Open Sans" w:hAnsi="Open Sans" w:cs="Open Sans"/>
          <w:b/>
          <w:bCs/>
          <w:color w:val="000000" w:themeColor="text1"/>
          <w:sz w:val="20"/>
          <w:szCs w:val="20"/>
        </w:rPr>
        <w:t>Sérgio Bermudes</w:t>
      </w:r>
      <w:r w:rsidR="006B5767">
        <w:rPr>
          <w:rFonts w:ascii="Open Sans" w:hAnsi="Open Sans" w:cs="Open Sans"/>
          <w:color w:val="000000" w:themeColor="text1"/>
          <w:sz w:val="20"/>
          <w:szCs w:val="20"/>
        </w:rPr>
        <w:t xml:space="preserve">, na qualidade de assessor legal que irá representar </w:t>
      </w:r>
      <w:r w:rsidR="006B5767" w:rsidRPr="0076515E">
        <w:rPr>
          <w:rFonts w:ascii="Open Sans" w:hAnsi="Open Sans" w:cs="Open Sans"/>
          <w:color w:val="000000" w:themeColor="text1"/>
          <w:sz w:val="20"/>
          <w:szCs w:val="20"/>
        </w:rPr>
        <w:t>a Emissora, na qualidade de administradora do Patrimônio Separado, n</w:t>
      </w:r>
      <w:r w:rsidR="006B5767">
        <w:rPr>
          <w:rFonts w:ascii="Open Sans" w:hAnsi="Open Sans" w:cs="Open Sans"/>
          <w:color w:val="000000" w:themeColor="text1"/>
          <w:sz w:val="20"/>
          <w:szCs w:val="20"/>
        </w:rPr>
        <w:t>os atos indicados nos itens (</w:t>
      </w:r>
      <w:proofErr w:type="spellStart"/>
      <w:r w:rsidR="006B5767">
        <w:rPr>
          <w:rFonts w:ascii="Open Sans" w:hAnsi="Open Sans" w:cs="Open Sans"/>
          <w:color w:val="000000" w:themeColor="text1"/>
          <w:sz w:val="20"/>
          <w:szCs w:val="20"/>
        </w:rPr>
        <w:t>ii</w:t>
      </w:r>
      <w:proofErr w:type="spellEnd"/>
      <w:r w:rsidR="006B5767">
        <w:rPr>
          <w:rFonts w:ascii="Open Sans" w:hAnsi="Open Sans" w:cs="Open Sans"/>
          <w:color w:val="000000" w:themeColor="text1"/>
          <w:sz w:val="20"/>
          <w:szCs w:val="20"/>
        </w:rPr>
        <w:t>) e (</w:t>
      </w:r>
      <w:proofErr w:type="spellStart"/>
      <w:r w:rsidR="006B5767">
        <w:rPr>
          <w:rFonts w:ascii="Open Sans" w:hAnsi="Open Sans" w:cs="Open Sans"/>
          <w:color w:val="000000" w:themeColor="text1"/>
          <w:sz w:val="20"/>
          <w:szCs w:val="20"/>
        </w:rPr>
        <w:t>iii</w:t>
      </w:r>
      <w:proofErr w:type="spellEnd"/>
      <w:r w:rsidR="006B5767">
        <w:rPr>
          <w:rFonts w:ascii="Open Sans" w:hAnsi="Open Sans" w:cs="Open Sans"/>
          <w:color w:val="000000" w:themeColor="text1"/>
          <w:sz w:val="20"/>
          <w:szCs w:val="20"/>
        </w:rPr>
        <w:t xml:space="preserve">) acima, conforme </w:t>
      </w:r>
      <w:r w:rsidR="006B5767" w:rsidRPr="0076515E">
        <w:rPr>
          <w:rFonts w:ascii="Open Sans" w:hAnsi="Open Sans" w:cs="Open Sans"/>
          <w:color w:val="000000" w:themeColor="text1"/>
          <w:sz w:val="20"/>
          <w:szCs w:val="20"/>
        </w:rPr>
        <w:t xml:space="preserve">proposta de honorários </w:t>
      </w:r>
      <w:r w:rsidR="006B5767">
        <w:rPr>
          <w:rFonts w:ascii="Open Sans" w:hAnsi="Open Sans" w:cs="Open Sans"/>
          <w:color w:val="000000" w:themeColor="text1"/>
          <w:sz w:val="20"/>
          <w:szCs w:val="20"/>
        </w:rPr>
        <w:t>constante</w:t>
      </w:r>
      <w:r w:rsidR="006B5767" w:rsidRPr="000A5463">
        <w:rPr>
          <w:rFonts w:ascii="Open Sans" w:hAnsi="Open Sans" w:cs="Open Sans"/>
          <w:color w:val="000000" w:themeColor="text1"/>
          <w:sz w:val="20"/>
          <w:szCs w:val="20"/>
        </w:rPr>
        <w:t xml:space="preserve"> do Anexo I </w:t>
      </w:r>
      <w:r w:rsidR="000A5463" w:rsidRPr="000A5463">
        <w:rPr>
          <w:rFonts w:ascii="Open Sans" w:hAnsi="Open Sans" w:cs="Open Sans"/>
          <w:color w:val="000000" w:themeColor="text1"/>
          <w:sz w:val="20"/>
          <w:szCs w:val="20"/>
        </w:rPr>
        <w:t>ao Edital</w:t>
      </w:r>
      <w:r w:rsidR="006B5767">
        <w:rPr>
          <w:rFonts w:ascii="Open Sans" w:hAnsi="Open Sans" w:cs="Open Sans"/>
          <w:color w:val="000000" w:themeColor="text1"/>
          <w:sz w:val="20"/>
          <w:szCs w:val="20"/>
        </w:rPr>
        <w:t xml:space="preserve">, </w:t>
      </w:r>
      <w:r w:rsidR="006B5767" w:rsidRPr="00D31B8A">
        <w:rPr>
          <w:rFonts w:ascii="Open Sans" w:hAnsi="Open Sans" w:cs="Open Sans"/>
          <w:color w:val="000000" w:themeColor="text1"/>
          <w:sz w:val="20"/>
          <w:szCs w:val="20"/>
        </w:rPr>
        <w:t xml:space="preserve">observado que, </w:t>
      </w:r>
      <w:r w:rsidR="006B5767">
        <w:rPr>
          <w:rFonts w:ascii="Open Sans" w:hAnsi="Open Sans" w:cs="Open Sans"/>
          <w:color w:val="000000" w:themeColor="text1"/>
          <w:sz w:val="20"/>
          <w:szCs w:val="20"/>
        </w:rPr>
        <w:t>caso o risco de perecimento imediato dos direitos e bens vinculados ao Patrimônio Separado torne necessária a adoção, pela Emissora, de qualquer das medidas listadas no item (</w:t>
      </w:r>
      <w:proofErr w:type="spellStart"/>
      <w:r w:rsidR="006B5767">
        <w:rPr>
          <w:rFonts w:ascii="Open Sans" w:hAnsi="Open Sans" w:cs="Open Sans"/>
          <w:color w:val="000000" w:themeColor="text1"/>
          <w:sz w:val="20"/>
          <w:szCs w:val="20"/>
        </w:rPr>
        <w:t>iii</w:t>
      </w:r>
      <w:proofErr w:type="spellEnd"/>
      <w:r w:rsidR="006B5767">
        <w:rPr>
          <w:rFonts w:ascii="Open Sans" w:hAnsi="Open Sans" w:cs="Open Sans"/>
          <w:color w:val="000000" w:themeColor="text1"/>
          <w:sz w:val="20"/>
          <w:szCs w:val="20"/>
        </w:rPr>
        <w:t>) acima, anteriormente à realização da Assembleia</w:t>
      </w:r>
      <w:r w:rsidR="006B5767" w:rsidRPr="00D31B8A">
        <w:rPr>
          <w:rFonts w:ascii="Open Sans" w:hAnsi="Open Sans" w:cs="Open Sans"/>
          <w:color w:val="000000" w:themeColor="text1"/>
          <w:sz w:val="20"/>
          <w:szCs w:val="20"/>
        </w:rPr>
        <w:t>, a eventual aprovação dos Titulares dos CRI dar-se-á em caráter retroativo e de ratificação</w:t>
      </w:r>
      <w:r w:rsidR="006B5767">
        <w:rPr>
          <w:rFonts w:ascii="Open Sans" w:hAnsi="Open Sans" w:cs="Open Sans"/>
          <w:color w:val="000000" w:themeColor="text1"/>
          <w:sz w:val="20"/>
          <w:szCs w:val="20"/>
        </w:rPr>
        <w:t>;</w:t>
      </w:r>
    </w:p>
    <w:p w14:paraId="20AFF90F" w14:textId="77777777" w:rsidR="00633682" w:rsidRPr="00A33A4A" w:rsidRDefault="00633682" w:rsidP="00633682">
      <w:pPr>
        <w:widowControl w:val="0"/>
        <w:autoSpaceDE w:val="0"/>
        <w:autoSpaceDN w:val="0"/>
        <w:adjustRightInd w:val="0"/>
        <w:jc w:val="both"/>
        <w:rPr>
          <w:rFonts w:ascii="Open Sans" w:hAnsi="Open Sans" w:cs="Open Sans"/>
          <w:color w:val="000000" w:themeColor="text1"/>
          <w:sz w:val="20"/>
          <w:szCs w:val="20"/>
        </w:rPr>
      </w:pPr>
    </w:p>
    <w:p w14:paraId="28DA23C8" w14:textId="77777777" w:rsidR="00633682" w:rsidRPr="007A3B89" w:rsidRDefault="00633682" w:rsidP="00633682">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539B7BC8" w14:textId="77777777" w:rsidR="00633682" w:rsidRPr="007A3B89" w:rsidRDefault="00633682" w:rsidP="00633682">
      <w:pPr>
        <w:pStyle w:val="Estilo"/>
        <w:pBdr>
          <w:bottom w:val="single" w:sz="4" w:space="1" w:color="auto"/>
        </w:pBdr>
        <w:jc w:val="both"/>
        <w:rPr>
          <w:rFonts w:ascii="Open Sans" w:hAnsi="Open Sans" w:cs="Open Sans"/>
          <w:sz w:val="20"/>
          <w:szCs w:val="20"/>
          <w:shd w:val="clear" w:color="auto" w:fill="FFFFFF"/>
        </w:rPr>
      </w:pPr>
    </w:p>
    <w:p w14:paraId="67497155" w14:textId="0EE8967A" w:rsidR="00633682" w:rsidRDefault="00633682" w:rsidP="00C41816">
      <w:pPr>
        <w:rPr>
          <w:rFonts w:ascii="Open Sans" w:eastAsia="Times New Roman" w:hAnsi="Open Sans" w:cs="Open Sans"/>
          <w:sz w:val="20"/>
          <w:szCs w:val="20"/>
          <w:shd w:val="clear" w:color="auto" w:fill="FFFFFF"/>
          <w:lang w:eastAsia="pt-BR"/>
        </w:rPr>
      </w:pPr>
    </w:p>
    <w:p w14:paraId="67C1CDF9" w14:textId="77777777" w:rsidR="00633682" w:rsidRDefault="00633682" w:rsidP="00633682">
      <w:pPr>
        <w:widowControl w:val="0"/>
        <w:autoSpaceDE w:val="0"/>
        <w:autoSpaceDN w:val="0"/>
        <w:adjustRightInd w:val="0"/>
        <w:jc w:val="both"/>
        <w:rPr>
          <w:rFonts w:ascii="Open Sans" w:hAnsi="Open Sans" w:cs="Open Sans"/>
          <w:b/>
          <w:bCs/>
          <w:color w:val="000000" w:themeColor="text1"/>
          <w:sz w:val="20"/>
          <w:szCs w:val="20"/>
        </w:rPr>
      </w:pPr>
    </w:p>
    <w:p w14:paraId="7AE44ACD" w14:textId="48EFB0CF" w:rsidR="00B648D6" w:rsidRDefault="00633682" w:rsidP="00633682">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w:t>
      </w:r>
      <w:r w:rsidR="007459C8">
        <w:rPr>
          <w:rFonts w:ascii="Open Sans" w:hAnsi="Open Sans" w:cs="Open Sans"/>
          <w:b/>
          <w:bCs/>
          <w:color w:val="000000" w:themeColor="text1"/>
          <w:sz w:val="20"/>
          <w:szCs w:val="20"/>
        </w:rPr>
        <w:t>v</w:t>
      </w:r>
      <w:r w:rsidRPr="007A3B89">
        <w:rPr>
          <w:rFonts w:ascii="Open Sans" w:hAnsi="Open Sans" w:cs="Open Sans"/>
          <w:b/>
          <w:bCs/>
          <w:color w:val="000000" w:themeColor="text1"/>
          <w:sz w:val="20"/>
          <w:szCs w:val="20"/>
        </w:rPr>
        <w:t>)</w:t>
      </w:r>
      <w:r w:rsidRPr="007A3B89">
        <w:rPr>
          <w:rFonts w:ascii="Open Sans" w:hAnsi="Open Sans" w:cs="Open Sans"/>
          <w:b/>
          <w:bCs/>
          <w:color w:val="000000" w:themeColor="text1"/>
          <w:sz w:val="20"/>
          <w:szCs w:val="20"/>
        </w:rPr>
        <w:tab/>
      </w:r>
      <w:r w:rsidR="007459C8" w:rsidRPr="007459C8">
        <w:rPr>
          <w:rFonts w:ascii="Open Sans" w:hAnsi="Open Sans" w:cs="Open Sans"/>
          <w:color w:val="000000" w:themeColor="text1"/>
          <w:sz w:val="20"/>
          <w:szCs w:val="20"/>
        </w:rPr>
        <w:t xml:space="preserve">a aprovação, ou não, </w:t>
      </w:r>
      <w:r w:rsidR="006B5767">
        <w:rPr>
          <w:rFonts w:ascii="Open Sans" w:hAnsi="Open Sans" w:cs="Open Sans"/>
          <w:color w:val="000000" w:themeColor="text1"/>
          <w:sz w:val="20"/>
          <w:szCs w:val="20"/>
        </w:rPr>
        <w:t xml:space="preserve">de autorização prévia para eventual contratação, a exclusivo critério da Securitizadora: </w:t>
      </w:r>
      <w:r w:rsidR="006B5767" w:rsidRPr="009F742B">
        <w:rPr>
          <w:rFonts w:ascii="Open Sans" w:hAnsi="Open Sans" w:cs="Open Sans"/>
          <w:b/>
          <w:bCs/>
          <w:color w:val="000000" w:themeColor="text1"/>
          <w:sz w:val="20"/>
          <w:szCs w:val="20"/>
        </w:rPr>
        <w:t>(</w:t>
      </w:r>
      <w:r w:rsidR="006B5767">
        <w:rPr>
          <w:rFonts w:ascii="Open Sans" w:hAnsi="Open Sans" w:cs="Open Sans"/>
          <w:b/>
          <w:bCs/>
          <w:color w:val="000000" w:themeColor="text1"/>
          <w:sz w:val="20"/>
          <w:szCs w:val="20"/>
        </w:rPr>
        <w:t>a</w:t>
      </w:r>
      <w:r w:rsidR="006B5767" w:rsidRPr="009F742B">
        <w:rPr>
          <w:rFonts w:ascii="Open Sans" w:hAnsi="Open Sans" w:cs="Open Sans"/>
          <w:b/>
          <w:bCs/>
          <w:color w:val="000000" w:themeColor="text1"/>
          <w:sz w:val="20"/>
          <w:szCs w:val="20"/>
        </w:rPr>
        <w:t>)</w:t>
      </w:r>
      <w:r w:rsidR="006B5767">
        <w:rPr>
          <w:rFonts w:ascii="Open Sans" w:hAnsi="Open Sans" w:cs="Open Sans"/>
          <w:color w:val="000000" w:themeColor="text1"/>
          <w:sz w:val="20"/>
          <w:szCs w:val="20"/>
        </w:rPr>
        <w:t xml:space="preserve"> de assessor legal com notórios conhecimento e experiência para eventuais pleitos de natureza criminal que se façam necessários; e </w:t>
      </w:r>
      <w:r w:rsidR="006B5767" w:rsidRPr="000D523F">
        <w:rPr>
          <w:rFonts w:ascii="Open Sans" w:hAnsi="Open Sans" w:cs="Open Sans"/>
          <w:b/>
          <w:bCs/>
          <w:color w:val="000000" w:themeColor="text1"/>
          <w:sz w:val="20"/>
          <w:szCs w:val="20"/>
        </w:rPr>
        <w:t>(</w:t>
      </w:r>
      <w:r w:rsidR="006B5767">
        <w:rPr>
          <w:rFonts w:ascii="Open Sans" w:hAnsi="Open Sans" w:cs="Open Sans"/>
          <w:b/>
          <w:bCs/>
          <w:color w:val="000000" w:themeColor="text1"/>
          <w:sz w:val="20"/>
          <w:szCs w:val="20"/>
        </w:rPr>
        <w:t>b</w:t>
      </w:r>
      <w:r w:rsidR="006B5767" w:rsidRPr="000D523F">
        <w:rPr>
          <w:rFonts w:ascii="Open Sans" w:hAnsi="Open Sans" w:cs="Open Sans"/>
          <w:b/>
          <w:bCs/>
          <w:color w:val="000000" w:themeColor="text1"/>
          <w:sz w:val="20"/>
          <w:szCs w:val="20"/>
        </w:rPr>
        <w:t xml:space="preserve">) </w:t>
      </w:r>
      <w:r w:rsidR="006B5767">
        <w:rPr>
          <w:rFonts w:ascii="Open Sans" w:hAnsi="Open Sans" w:cs="Open Sans"/>
          <w:color w:val="000000" w:themeColor="text1"/>
          <w:sz w:val="20"/>
          <w:szCs w:val="20"/>
        </w:rPr>
        <w:t>de empresa especializada em serviços de investigação patrimonial e de eventuais não-conformidades relacionadas à Cedente e aos Fiadores com notória experiência;</w:t>
      </w:r>
    </w:p>
    <w:p w14:paraId="2E5ED9AE" w14:textId="77777777" w:rsidR="006B5767" w:rsidRPr="00A33A4A" w:rsidRDefault="006B5767" w:rsidP="00633682">
      <w:pPr>
        <w:widowControl w:val="0"/>
        <w:autoSpaceDE w:val="0"/>
        <w:autoSpaceDN w:val="0"/>
        <w:adjustRightInd w:val="0"/>
        <w:jc w:val="both"/>
        <w:rPr>
          <w:rFonts w:ascii="Open Sans" w:hAnsi="Open Sans" w:cs="Open Sans"/>
          <w:color w:val="000000" w:themeColor="text1"/>
          <w:sz w:val="20"/>
          <w:szCs w:val="20"/>
        </w:rPr>
      </w:pPr>
    </w:p>
    <w:p w14:paraId="5CE04961" w14:textId="77777777" w:rsidR="00633682" w:rsidRPr="007A3B89" w:rsidRDefault="00633682" w:rsidP="00633682">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236C090C" w14:textId="77777777" w:rsidR="00633682" w:rsidRPr="007A3B89" w:rsidRDefault="00633682" w:rsidP="00633682">
      <w:pPr>
        <w:pStyle w:val="Estilo"/>
        <w:pBdr>
          <w:bottom w:val="single" w:sz="4" w:space="1" w:color="auto"/>
        </w:pBdr>
        <w:jc w:val="both"/>
        <w:rPr>
          <w:rFonts w:ascii="Open Sans" w:hAnsi="Open Sans" w:cs="Open Sans"/>
          <w:sz w:val="20"/>
          <w:szCs w:val="20"/>
          <w:shd w:val="clear" w:color="auto" w:fill="FFFFFF"/>
        </w:rPr>
      </w:pPr>
    </w:p>
    <w:p w14:paraId="60DB28C9" w14:textId="77777777" w:rsidR="00633682" w:rsidRDefault="00633682" w:rsidP="00633682">
      <w:pPr>
        <w:widowControl w:val="0"/>
        <w:autoSpaceDE w:val="0"/>
        <w:autoSpaceDN w:val="0"/>
        <w:adjustRightInd w:val="0"/>
        <w:jc w:val="both"/>
        <w:rPr>
          <w:rFonts w:ascii="Open Sans" w:hAnsi="Open Sans" w:cs="Open Sans"/>
          <w:b/>
          <w:bCs/>
          <w:color w:val="000000" w:themeColor="text1"/>
          <w:sz w:val="20"/>
          <w:szCs w:val="20"/>
        </w:rPr>
      </w:pPr>
    </w:p>
    <w:p w14:paraId="500712C6" w14:textId="7C13EE53" w:rsidR="00633682" w:rsidRPr="00A33A4A" w:rsidRDefault="00633682" w:rsidP="00633682">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w:t>
      </w:r>
      <w:r w:rsidR="007459C8">
        <w:rPr>
          <w:rFonts w:ascii="Open Sans" w:hAnsi="Open Sans" w:cs="Open Sans"/>
          <w:b/>
          <w:bCs/>
          <w:color w:val="000000" w:themeColor="text1"/>
          <w:sz w:val="20"/>
          <w:szCs w:val="20"/>
        </w:rPr>
        <w:t>v</w:t>
      </w:r>
      <w:r>
        <w:rPr>
          <w:rFonts w:ascii="Open Sans" w:hAnsi="Open Sans" w:cs="Open Sans"/>
          <w:b/>
          <w:bCs/>
          <w:color w:val="000000" w:themeColor="text1"/>
          <w:sz w:val="20"/>
          <w:szCs w:val="20"/>
        </w:rPr>
        <w:t>i</w:t>
      </w:r>
      <w:r w:rsidRPr="007A3B89">
        <w:rPr>
          <w:rFonts w:ascii="Open Sans" w:hAnsi="Open Sans" w:cs="Open Sans"/>
          <w:b/>
          <w:bCs/>
          <w:color w:val="000000" w:themeColor="text1"/>
          <w:sz w:val="20"/>
          <w:szCs w:val="20"/>
        </w:rPr>
        <w:t>)</w:t>
      </w:r>
      <w:r w:rsidRPr="007A3B89">
        <w:rPr>
          <w:rFonts w:ascii="Open Sans" w:hAnsi="Open Sans" w:cs="Open Sans"/>
          <w:b/>
          <w:bCs/>
          <w:color w:val="000000" w:themeColor="text1"/>
          <w:sz w:val="20"/>
          <w:szCs w:val="20"/>
        </w:rPr>
        <w:tab/>
      </w:r>
      <w:r w:rsidR="007459C8" w:rsidRPr="007459C8">
        <w:rPr>
          <w:rFonts w:ascii="Open Sans" w:hAnsi="Open Sans" w:cs="Open Sans"/>
          <w:color w:val="000000" w:themeColor="text1"/>
          <w:sz w:val="20"/>
          <w:szCs w:val="20"/>
        </w:rPr>
        <w:t xml:space="preserve">a aprovação, ou não, </w:t>
      </w:r>
      <w:r w:rsidR="006B5767" w:rsidRPr="00F77735">
        <w:rPr>
          <w:rFonts w:ascii="Open Sans" w:hAnsi="Open Sans" w:cs="Open Sans"/>
          <w:color w:val="000000" w:themeColor="text1"/>
          <w:sz w:val="20"/>
          <w:szCs w:val="20"/>
        </w:rPr>
        <w:t xml:space="preserve">do procedimento </w:t>
      </w:r>
      <w:r w:rsidR="006B5767">
        <w:rPr>
          <w:rFonts w:ascii="Open Sans" w:hAnsi="Open Sans" w:cs="Open Sans"/>
          <w:color w:val="000000" w:themeColor="text1"/>
          <w:sz w:val="20"/>
          <w:szCs w:val="20"/>
        </w:rPr>
        <w:t xml:space="preserve">de prestação de contas referentes às despesas incorridas na administração e na defesa do Patrimônio Separado </w:t>
      </w:r>
      <w:r w:rsidR="006B5767" w:rsidRPr="00F77735">
        <w:rPr>
          <w:rFonts w:ascii="Open Sans" w:hAnsi="Open Sans" w:cs="Open Sans"/>
          <w:color w:val="000000" w:themeColor="text1"/>
          <w:sz w:val="20"/>
          <w:szCs w:val="20"/>
        </w:rPr>
        <w:t xml:space="preserve">previsto no </w:t>
      </w:r>
      <w:r w:rsidR="006B5767" w:rsidRPr="000A5463">
        <w:rPr>
          <w:rFonts w:ascii="Open Sans" w:hAnsi="Open Sans" w:cs="Open Sans"/>
          <w:color w:val="000000" w:themeColor="text1"/>
          <w:sz w:val="20"/>
          <w:szCs w:val="20"/>
        </w:rPr>
        <w:t>Anexo II</w:t>
      </w:r>
      <w:r w:rsidR="006B5767" w:rsidRPr="00F77735">
        <w:rPr>
          <w:rFonts w:ascii="Open Sans" w:hAnsi="Open Sans" w:cs="Open Sans"/>
          <w:color w:val="000000" w:themeColor="text1"/>
          <w:sz w:val="20"/>
          <w:szCs w:val="20"/>
        </w:rPr>
        <w:t xml:space="preserve"> </w:t>
      </w:r>
      <w:r w:rsidR="000A5463">
        <w:rPr>
          <w:rFonts w:ascii="Open Sans" w:hAnsi="Open Sans" w:cs="Open Sans"/>
          <w:color w:val="000000" w:themeColor="text1"/>
          <w:sz w:val="20"/>
          <w:szCs w:val="20"/>
        </w:rPr>
        <w:t>ao Edital</w:t>
      </w:r>
      <w:r w:rsidR="006B5767">
        <w:rPr>
          <w:rFonts w:ascii="Open Sans" w:hAnsi="Open Sans" w:cs="Open Sans"/>
          <w:color w:val="000000" w:themeColor="text1"/>
          <w:sz w:val="20"/>
          <w:szCs w:val="20"/>
        </w:rPr>
        <w:t>; e</w:t>
      </w:r>
    </w:p>
    <w:p w14:paraId="3A682859" w14:textId="77777777" w:rsidR="00633682" w:rsidRPr="00A33A4A" w:rsidRDefault="00633682" w:rsidP="00633682">
      <w:pPr>
        <w:widowControl w:val="0"/>
        <w:autoSpaceDE w:val="0"/>
        <w:autoSpaceDN w:val="0"/>
        <w:adjustRightInd w:val="0"/>
        <w:jc w:val="both"/>
        <w:rPr>
          <w:rFonts w:ascii="Open Sans" w:hAnsi="Open Sans" w:cs="Open Sans"/>
          <w:color w:val="000000" w:themeColor="text1"/>
          <w:sz w:val="20"/>
          <w:szCs w:val="20"/>
        </w:rPr>
      </w:pPr>
    </w:p>
    <w:p w14:paraId="48E09FD2" w14:textId="77777777" w:rsidR="00633682" w:rsidRPr="007A3B89" w:rsidRDefault="00633682" w:rsidP="00633682">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6C600BAF" w14:textId="77777777" w:rsidR="00633682" w:rsidRPr="007A3B89" w:rsidRDefault="00633682" w:rsidP="00633682">
      <w:pPr>
        <w:pStyle w:val="Estilo"/>
        <w:pBdr>
          <w:bottom w:val="single" w:sz="4" w:space="1" w:color="auto"/>
        </w:pBdr>
        <w:jc w:val="both"/>
        <w:rPr>
          <w:rFonts w:ascii="Open Sans" w:hAnsi="Open Sans" w:cs="Open Sans"/>
          <w:sz w:val="20"/>
          <w:szCs w:val="20"/>
          <w:shd w:val="clear" w:color="auto" w:fill="FFFFFF"/>
        </w:rPr>
      </w:pPr>
    </w:p>
    <w:p w14:paraId="7F760CFE" w14:textId="77777777" w:rsidR="00633682" w:rsidRDefault="00633682" w:rsidP="00633682">
      <w:pPr>
        <w:widowControl w:val="0"/>
        <w:autoSpaceDE w:val="0"/>
        <w:autoSpaceDN w:val="0"/>
        <w:adjustRightInd w:val="0"/>
        <w:jc w:val="both"/>
        <w:rPr>
          <w:rFonts w:ascii="Open Sans" w:hAnsi="Open Sans" w:cs="Open Sans"/>
          <w:b/>
          <w:bCs/>
          <w:color w:val="000000" w:themeColor="text1"/>
          <w:sz w:val="20"/>
          <w:szCs w:val="20"/>
        </w:rPr>
      </w:pPr>
    </w:p>
    <w:p w14:paraId="3BAD34F5" w14:textId="361C3AFB" w:rsidR="00633682" w:rsidRPr="00A33A4A" w:rsidRDefault="00633682" w:rsidP="00633682">
      <w:pPr>
        <w:widowControl w:val="0"/>
        <w:autoSpaceDE w:val="0"/>
        <w:autoSpaceDN w:val="0"/>
        <w:adjustRightInd w:val="0"/>
        <w:jc w:val="both"/>
        <w:rPr>
          <w:rFonts w:ascii="Open Sans" w:hAnsi="Open Sans" w:cs="Open Sans"/>
          <w:color w:val="000000" w:themeColor="text1"/>
          <w:sz w:val="20"/>
          <w:szCs w:val="20"/>
        </w:rPr>
      </w:pPr>
      <w:r w:rsidRPr="007A3B89">
        <w:rPr>
          <w:rFonts w:ascii="Open Sans" w:hAnsi="Open Sans" w:cs="Open Sans"/>
          <w:b/>
          <w:bCs/>
          <w:color w:val="000000" w:themeColor="text1"/>
          <w:sz w:val="20"/>
          <w:szCs w:val="20"/>
        </w:rPr>
        <w:t>(</w:t>
      </w:r>
      <w:proofErr w:type="spellStart"/>
      <w:r w:rsidR="007459C8">
        <w:rPr>
          <w:rFonts w:ascii="Open Sans" w:hAnsi="Open Sans" w:cs="Open Sans"/>
          <w:b/>
          <w:bCs/>
          <w:color w:val="000000" w:themeColor="text1"/>
          <w:sz w:val="20"/>
          <w:szCs w:val="20"/>
        </w:rPr>
        <w:t>v</w:t>
      </w:r>
      <w:r>
        <w:rPr>
          <w:rFonts w:ascii="Open Sans" w:hAnsi="Open Sans" w:cs="Open Sans"/>
          <w:b/>
          <w:bCs/>
          <w:color w:val="000000" w:themeColor="text1"/>
          <w:sz w:val="20"/>
          <w:szCs w:val="20"/>
        </w:rPr>
        <w:t>ii</w:t>
      </w:r>
      <w:proofErr w:type="spellEnd"/>
      <w:r w:rsidRPr="007A3B89">
        <w:rPr>
          <w:rFonts w:ascii="Open Sans" w:hAnsi="Open Sans" w:cs="Open Sans"/>
          <w:b/>
          <w:bCs/>
          <w:color w:val="000000" w:themeColor="text1"/>
          <w:sz w:val="20"/>
          <w:szCs w:val="20"/>
        </w:rPr>
        <w:t>)</w:t>
      </w:r>
      <w:r w:rsidRPr="007A3B89">
        <w:rPr>
          <w:rFonts w:ascii="Open Sans" w:hAnsi="Open Sans" w:cs="Open Sans"/>
          <w:b/>
          <w:bCs/>
          <w:color w:val="000000" w:themeColor="text1"/>
          <w:sz w:val="20"/>
          <w:szCs w:val="20"/>
        </w:rPr>
        <w:tab/>
      </w:r>
      <w:r w:rsidR="007459C8" w:rsidRPr="007459C8">
        <w:rPr>
          <w:rFonts w:ascii="Open Sans" w:hAnsi="Open Sans" w:cs="Open Sans"/>
          <w:color w:val="000000" w:themeColor="text1"/>
          <w:sz w:val="20"/>
          <w:szCs w:val="20"/>
        </w:rPr>
        <w:t xml:space="preserve">a aprovação, ou não, </w:t>
      </w:r>
      <w:r w:rsidR="006B5767" w:rsidRPr="0076515E">
        <w:rPr>
          <w:rFonts w:ascii="Open Sans" w:hAnsi="Open Sans" w:cs="Open Sans"/>
          <w:color w:val="000000" w:themeColor="text1"/>
          <w:sz w:val="20"/>
          <w:szCs w:val="20"/>
        </w:rPr>
        <w:t xml:space="preserve">da autorização para que o Agente Fiduciário e a Securitizadora pratiquem todo e qualquer ato, celebrem todos e quaisquer contratos, aditamentos ou documentos necessários para a efetivação e implementação das matérias constantes da Ordem do Dia nos documentos relacionados aos </w:t>
      </w:r>
      <w:r w:rsidR="006B5767">
        <w:rPr>
          <w:rFonts w:ascii="Open Sans" w:hAnsi="Open Sans" w:cs="Open Sans"/>
          <w:color w:val="000000" w:themeColor="text1"/>
          <w:sz w:val="20"/>
          <w:szCs w:val="20"/>
        </w:rPr>
        <w:t>CRI</w:t>
      </w:r>
      <w:r w:rsidR="006B5767" w:rsidRPr="00546C8F">
        <w:rPr>
          <w:rFonts w:ascii="Open Sans" w:hAnsi="Open Sans" w:cs="Open Sans"/>
          <w:color w:val="000000" w:themeColor="text1"/>
          <w:sz w:val="20"/>
          <w:szCs w:val="20"/>
        </w:rPr>
        <w:t>, inclusive, mas sem limitação, o ajuizamento de ação de execução de qualquer dos Documentos da Operação, e/ou a excussão de qualquer das Garantias</w:t>
      </w:r>
      <w:r w:rsidR="006B5767">
        <w:rPr>
          <w:rFonts w:ascii="Open Sans" w:hAnsi="Open Sans" w:cs="Open Sans"/>
          <w:color w:val="000000" w:themeColor="text1"/>
          <w:sz w:val="20"/>
          <w:szCs w:val="20"/>
        </w:rPr>
        <w:t>.</w:t>
      </w:r>
    </w:p>
    <w:p w14:paraId="7ED5628F" w14:textId="77777777" w:rsidR="00633682" w:rsidRPr="00A33A4A" w:rsidRDefault="00633682" w:rsidP="00633682">
      <w:pPr>
        <w:widowControl w:val="0"/>
        <w:autoSpaceDE w:val="0"/>
        <w:autoSpaceDN w:val="0"/>
        <w:adjustRightInd w:val="0"/>
        <w:jc w:val="both"/>
        <w:rPr>
          <w:rFonts w:ascii="Open Sans" w:hAnsi="Open Sans" w:cs="Open Sans"/>
          <w:color w:val="000000" w:themeColor="text1"/>
          <w:sz w:val="20"/>
          <w:szCs w:val="20"/>
        </w:rPr>
      </w:pPr>
    </w:p>
    <w:p w14:paraId="5B32F3B2" w14:textId="77777777" w:rsidR="00633682" w:rsidRPr="007A3B89" w:rsidRDefault="00633682" w:rsidP="00633682">
      <w:pPr>
        <w:widowControl w:val="0"/>
        <w:autoSpaceDE w:val="0"/>
        <w:autoSpaceDN w:val="0"/>
        <w:adjustRightInd w:val="0"/>
        <w:jc w:val="both"/>
        <w:rPr>
          <w:rFonts w:ascii="Open Sans" w:hAnsi="Open Sans" w:cs="Open Sans"/>
          <w:b/>
          <w:sz w:val="20"/>
          <w:szCs w:val="20"/>
          <w:shd w:val="clear" w:color="auto" w:fill="FFFFFF"/>
        </w:rPr>
      </w:pPr>
      <w:r w:rsidRPr="00A33A4A">
        <w:rPr>
          <w:rFonts w:ascii="Open Sans" w:hAnsi="Open Sans" w:cs="Open Sans"/>
          <w:color w:val="000000" w:themeColor="text1"/>
          <w:sz w:val="20"/>
          <w:szCs w:val="20"/>
        </w:rPr>
        <w:t xml:space="preserve"> </w:t>
      </w:r>
      <w:r w:rsidRPr="007A3B89">
        <w:rPr>
          <w:rFonts w:ascii="Open Sans" w:hAnsi="Open Sans" w:cs="Open Sans"/>
          <w:b/>
          <w:sz w:val="20"/>
          <w:szCs w:val="20"/>
          <w:shd w:val="clear" w:color="auto" w:fill="FFFFFF"/>
        </w:rPr>
        <w:t>[</w:t>
      </w:r>
      <w:r w:rsidRPr="007A3B89">
        <w:rPr>
          <w:rFonts w:ascii="Open Sans" w:hAnsi="Open Sans" w:cs="Open Sans"/>
          <w:b/>
          <w:sz w:val="20"/>
          <w:szCs w:val="20"/>
          <w:shd w:val="clear" w:color="auto" w:fill="FFFFFF"/>
        </w:rPr>
        <w:tab/>
        <w:t>] APROVAR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REJEITAR</w:t>
      </w:r>
      <w:r w:rsidRPr="007A3B89">
        <w:rPr>
          <w:rFonts w:ascii="Open Sans" w:hAnsi="Open Sans" w:cs="Open Sans"/>
          <w:b/>
          <w:sz w:val="20"/>
          <w:szCs w:val="20"/>
          <w:shd w:val="clear" w:color="auto" w:fill="FFFFFF"/>
        </w:rPr>
        <w:tab/>
      </w:r>
      <w:r w:rsidRPr="007A3B89">
        <w:rPr>
          <w:rFonts w:ascii="Open Sans" w:hAnsi="Open Sans" w:cs="Open Sans"/>
          <w:b/>
          <w:sz w:val="20"/>
          <w:szCs w:val="20"/>
          <w:shd w:val="clear" w:color="auto" w:fill="FFFFFF"/>
        </w:rPr>
        <w:tab/>
        <w:t>[</w:t>
      </w:r>
      <w:r w:rsidRPr="007A3B89">
        <w:rPr>
          <w:rFonts w:ascii="Open Sans" w:hAnsi="Open Sans" w:cs="Open Sans"/>
          <w:b/>
          <w:sz w:val="20"/>
          <w:szCs w:val="20"/>
          <w:shd w:val="clear" w:color="auto" w:fill="FFFFFF"/>
        </w:rPr>
        <w:tab/>
        <w:t>] ABSTER-SE</w:t>
      </w:r>
    </w:p>
    <w:p w14:paraId="4CBBD54C" w14:textId="77777777" w:rsidR="00633682" w:rsidRPr="007A3B89" w:rsidRDefault="00633682" w:rsidP="00633682">
      <w:pPr>
        <w:pStyle w:val="Estilo"/>
        <w:pBdr>
          <w:bottom w:val="single" w:sz="4" w:space="1" w:color="auto"/>
        </w:pBdr>
        <w:jc w:val="both"/>
        <w:rPr>
          <w:rFonts w:ascii="Open Sans" w:hAnsi="Open Sans" w:cs="Open Sans"/>
          <w:sz w:val="20"/>
          <w:szCs w:val="20"/>
          <w:shd w:val="clear" w:color="auto" w:fill="FFFFFF"/>
        </w:rPr>
      </w:pPr>
    </w:p>
    <w:p w14:paraId="0BE1929A" w14:textId="77777777" w:rsidR="00633682" w:rsidRPr="007A3B89" w:rsidRDefault="00633682" w:rsidP="00C41816">
      <w:pPr>
        <w:rPr>
          <w:rFonts w:ascii="Open Sans" w:eastAsia="Times New Roman" w:hAnsi="Open Sans" w:cs="Open Sans"/>
          <w:sz w:val="20"/>
          <w:szCs w:val="20"/>
          <w:shd w:val="clear" w:color="auto" w:fill="FFFFFF"/>
          <w:lang w:eastAsia="pt-BR"/>
        </w:rPr>
      </w:pPr>
    </w:p>
    <w:tbl>
      <w:tblPr>
        <w:tblStyle w:val="Tabelacomgrade"/>
        <w:tblW w:w="0" w:type="auto"/>
        <w:tblInd w:w="108" w:type="dxa"/>
        <w:tblLook w:val="04A0" w:firstRow="1" w:lastRow="0" w:firstColumn="1" w:lastColumn="0" w:noHBand="0" w:noVBand="1"/>
      </w:tblPr>
      <w:tblGrid>
        <w:gridCol w:w="2835"/>
        <w:gridCol w:w="5402"/>
      </w:tblGrid>
      <w:tr w:rsidR="00FB0D24" w:rsidRPr="007A3B89" w14:paraId="46CCFA70" w14:textId="77777777" w:rsidTr="00DB18B7">
        <w:tc>
          <w:tcPr>
            <w:tcW w:w="2835" w:type="dxa"/>
          </w:tcPr>
          <w:p w14:paraId="11981F27"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Local:</w:t>
            </w:r>
          </w:p>
          <w:p w14:paraId="13EFE6A0"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756F383A"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2B19C7FD" w14:textId="77777777" w:rsidTr="00DB18B7">
        <w:tc>
          <w:tcPr>
            <w:tcW w:w="2835" w:type="dxa"/>
          </w:tcPr>
          <w:p w14:paraId="40B06DC9"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Data:</w:t>
            </w:r>
          </w:p>
          <w:p w14:paraId="4B707C5B"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55F7BB6" w14:textId="77777777" w:rsidR="00FB0D24" w:rsidRPr="007A3B89" w:rsidRDefault="00FB0D24" w:rsidP="00C41816">
            <w:pPr>
              <w:pStyle w:val="Estilo"/>
              <w:spacing w:before="120"/>
              <w:jc w:val="both"/>
              <w:rPr>
                <w:rFonts w:ascii="Open Sans" w:hAnsi="Open Sans" w:cs="Open Sans"/>
                <w:shd w:val="clear" w:color="auto" w:fill="FFFFFF"/>
              </w:rPr>
            </w:pPr>
          </w:p>
        </w:tc>
      </w:tr>
      <w:tr w:rsidR="00FB0D24" w:rsidRPr="007A3B89" w14:paraId="1B5C9A67" w14:textId="77777777" w:rsidTr="00DB18B7">
        <w:tc>
          <w:tcPr>
            <w:tcW w:w="2835" w:type="dxa"/>
          </w:tcPr>
          <w:p w14:paraId="171A0AB5" w14:textId="77777777" w:rsidR="00FB0D24" w:rsidRPr="007A3B89" w:rsidRDefault="00FB0D24" w:rsidP="00C41816">
            <w:pPr>
              <w:pStyle w:val="Estilo"/>
              <w:spacing w:before="120"/>
              <w:jc w:val="both"/>
              <w:rPr>
                <w:rFonts w:ascii="Open Sans" w:hAnsi="Open Sans" w:cs="Open Sans"/>
                <w:shd w:val="clear" w:color="auto" w:fill="FFFFFF"/>
              </w:rPr>
            </w:pPr>
            <w:r w:rsidRPr="007A3B89">
              <w:rPr>
                <w:rFonts w:ascii="Open Sans" w:hAnsi="Open Sans" w:cs="Open Sans"/>
                <w:shd w:val="clear" w:color="auto" w:fill="FFFFFF"/>
              </w:rPr>
              <w:t>Assinatura:</w:t>
            </w:r>
          </w:p>
          <w:p w14:paraId="5D197467" w14:textId="77777777" w:rsidR="00FB0D24" w:rsidRPr="007A3B89" w:rsidRDefault="00FB0D24" w:rsidP="00C41816">
            <w:pPr>
              <w:pStyle w:val="Estilo"/>
              <w:spacing w:before="120"/>
              <w:jc w:val="both"/>
              <w:rPr>
                <w:rFonts w:ascii="Open Sans" w:hAnsi="Open Sans" w:cs="Open Sans"/>
                <w:shd w:val="clear" w:color="auto" w:fill="FFFFFF"/>
              </w:rPr>
            </w:pPr>
          </w:p>
        </w:tc>
        <w:tc>
          <w:tcPr>
            <w:tcW w:w="5402" w:type="dxa"/>
          </w:tcPr>
          <w:p w14:paraId="34938B87" w14:textId="77777777" w:rsidR="00FB0D24" w:rsidRPr="007A3B89" w:rsidRDefault="00FB0D24" w:rsidP="00C41816">
            <w:pPr>
              <w:pStyle w:val="Estilo"/>
              <w:spacing w:before="120"/>
              <w:jc w:val="both"/>
              <w:rPr>
                <w:rFonts w:ascii="Open Sans" w:hAnsi="Open Sans" w:cs="Open Sans"/>
                <w:shd w:val="clear" w:color="auto" w:fill="FFFFFF"/>
              </w:rPr>
            </w:pPr>
          </w:p>
        </w:tc>
      </w:tr>
    </w:tbl>
    <w:p w14:paraId="549F720F" w14:textId="77777777" w:rsidR="001F020C" w:rsidRPr="007A3B89" w:rsidRDefault="001F020C" w:rsidP="00C41816">
      <w:pPr>
        <w:rPr>
          <w:rFonts w:ascii="Open Sans" w:hAnsi="Open Sans" w:cs="Open Sans"/>
          <w:sz w:val="20"/>
          <w:szCs w:val="20"/>
          <w:shd w:val="clear" w:color="auto" w:fill="FFFFFF"/>
        </w:rPr>
      </w:pPr>
    </w:p>
    <w:p w14:paraId="1FC5D037" w14:textId="2C1F94EB" w:rsidR="00703F00" w:rsidRDefault="00703F00" w:rsidP="00C41816">
      <w:pPr>
        <w:rPr>
          <w:rFonts w:ascii="Open Sans" w:hAnsi="Open Sans" w:cs="Open Sans"/>
          <w:b/>
          <w:sz w:val="20"/>
          <w:szCs w:val="20"/>
          <w:shd w:val="clear" w:color="auto" w:fill="FFFFFF"/>
        </w:rPr>
      </w:pPr>
    </w:p>
    <w:p w14:paraId="643E7FCE" w14:textId="4FCA5258" w:rsidR="00FB0D24" w:rsidRPr="007A3B89" w:rsidRDefault="00FB0D24" w:rsidP="00C41816">
      <w:pPr>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ORIENTAÇÕES DE PREENCHIMENTO</w:t>
      </w:r>
    </w:p>
    <w:p w14:paraId="4CB9F0A8" w14:textId="77777777" w:rsidR="00FB0D24" w:rsidRPr="007A3B89" w:rsidRDefault="00FB0D24" w:rsidP="00C41816">
      <w:pPr>
        <w:pStyle w:val="Estilo"/>
        <w:jc w:val="both"/>
        <w:rPr>
          <w:rFonts w:ascii="Open Sans" w:hAnsi="Open Sans" w:cs="Open Sans"/>
          <w:b/>
          <w:sz w:val="20"/>
          <w:szCs w:val="20"/>
          <w:shd w:val="clear" w:color="auto" w:fill="FFFFFF"/>
        </w:rPr>
      </w:pPr>
    </w:p>
    <w:p w14:paraId="14522950" w14:textId="27368861" w:rsidR="00FB0D24" w:rsidRPr="00914F1C" w:rsidRDefault="00FB0D24" w:rsidP="00F36D16">
      <w:pPr>
        <w:pStyle w:val="Estilo"/>
        <w:jc w:val="both"/>
        <w:rPr>
          <w:rFonts w:ascii="Open Sans" w:hAnsi="Open Sans" w:cs="Open Sans"/>
          <w:b/>
          <w:sz w:val="20"/>
          <w:szCs w:val="20"/>
          <w:shd w:val="clear" w:color="auto" w:fill="FFFFFF"/>
        </w:rPr>
      </w:pPr>
      <w:r w:rsidRPr="007A3B89">
        <w:rPr>
          <w:rFonts w:ascii="Open Sans" w:hAnsi="Open Sans" w:cs="Open Sans"/>
          <w:sz w:val="20"/>
          <w:szCs w:val="20"/>
          <w:shd w:val="clear" w:color="auto" w:fill="FFFFFF"/>
        </w:rPr>
        <w:t xml:space="preserve">Termos iniciados por letra maiúscula utilizados nesta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w:t>
      </w:r>
      <w:r w:rsidRPr="007A3B89">
        <w:rPr>
          <w:rFonts w:ascii="Open Sans" w:hAnsi="Open Sans" w:cs="Open Sans"/>
          <w:sz w:val="20"/>
          <w:szCs w:val="20"/>
          <w:u w:val="single"/>
          <w:shd w:val="clear" w:color="auto" w:fill="FFFFFF"/>
        </w:rPr>
        <w:t>Instrução de Voto</w:t>
      </w:r>
      <w:r w:rsidRPr="007A3B89">
        <w:rPr>
          <w:rFonts w:ascii="Open Sans" w:hAnsi="Open Sans" w:cs="Open Sans"/>
          <w:sz w:val="20"/>
          <w:szCs w:val="20"/>
          <w:shd w:val="clear" w:color="auto" w:fill="FFFFFF"/>
        </w:rPr>
        <w:t xml:space="preserve">") da </w:t>
      </w:r>
      <w:r w:rsidR="00481AC4" w:rsidRPr="007A3B89">
        <w:rPr>
          <w:rFonts w:ascii="Open Sans" w:hAnsi="Open Sans" w:cs="Open Sans"/>
          <w:color w:val="000000" w:themeColor="text1"/>
          <w:sz w:val="20"/>
          <w:szCs w:val="20"/>
        </w:rPr>
        <w:t xml:space="preserve">Assembleia </w:t>
      </w:r>
      <w:r w:rsidR="0096205A">
        <w:rPr>
          <w:rFonts w:ascii="Open Sans" w:hAnsi="Open Sans" w:cs="Open Sans"/>
          <w:color w:val="000000" w:themeColor="text1"/>
          <w:sz w:val="20"/>
          <w:szCs w:val="20"/>
        </w:rPr>
        <w:t>Geral</w:t>
      </w:r>
      <w:r w:rsidR="00481AC4" w:rsidRPr="007A3B89">
        <w:rPr>
          <w:rFonts w:ascii="Open Sans" w:hAnsi="Open Sans" w:cs="Open Sans"/>
          <w:color w:val="000000" w:themeColor="text1"/>
          <w:sz w:val="20"/>
          <w:szCs w:val="20"/>
        </w:rPr>
        <w:t xml:space="preserve"> de Titulares dos </w:t>
      </w:r>
      <w:r w:rsidR="00481AC4" w:rsidRPr="00A9017C">
        <w:rPr>
          <w:rFonts w:ascii="Open Sans" w:hAnsi="Open Sans" w:cs="Open Sans"/>
          <w:color w:val="000000" w:themeColor="text1"/>
          <w:sz w:val="20"/>
          <w:szCs w:val="20"/>
        </w:rPr>
        <w:t>Certificados de Recebíveis Imobiliários d</w:t>
      </w:r>
      <w:r w:rsidR="00BD7A6F" w:rsidRPr="00A9017C">
        <w:rPr>
          <w:rFonts w:ascii="Open Sans" w:hAnsi="Open Sans" w:cs="Open Sans"/>
          <w:color w:val="000000" w:themeColor="text1"/>
          <w:sz w:val="20"/>
          <w:szCs w:val="20"/>
        </w:rPr>
        <w:t>a</w:t>
      </w:r>
      <w:r w:rsidR="001C72A9" w:rsidRPr="00A9017C">
        <w:rPr>
          <w:rFonts w:ascii="Open Sans" w:hAnsi="Open Sans" w:cs="Open Sans"/>
          <w:color w:val="000000" w:themeColor="text1"/>
          <w:sz w:val="20"/>
          <w:szCs w:val="20"/>
        </w:rPr>
        <w:t>s</w:t>
      </w:r>
      <w:r w:rsidR="00481AC4" w:rsidRPr="00A9017C">
        <w:rPr>
          <w:rFonts w:ascii="Open Sans" w:hAnsi="Open Sans" w:cs="Open Sans"/>
          <w:color w:val="000000" w:themeColor="text1"/>
          <w:sz w:val="20"/>
          <w:szCs w:val="20"/>
        </w:rPr>
        <w:t xml:space="preserve"> </w:t>
      </w:r>
      <w:r w:rsidR="00516DD7" w:rsidRPr="00A9017C">
        <w:rPr>
          <w:rFonts w:ascii="Open Sans" w:hAnsi="Open Sans" w:cs="Open Sans"/>
          <w:sz w:val="20"/>
          <w:szCs w:val="20"/>
        </w:rPr>
        <w:t xml:space="preserve">699ª e 700ª </w:t>
      </w:r>
      <w:r w:rsidR="00481AC4" w:rsidRPr="00A9017C">
        <w:rPr>
          <w:rFonts w:ascii="Open Sans" w:hAnsi="Open Sans" w:cs="Open Sans"/>
          <w:color w:val="000000" w:themeColor="text1"/>
          <w:sz w:val="20"/>
          <w:szCs w:val="20"/>
        </w:rPr>
        <w:t xml:space="preserve">Séries da </w:t>
      </w:r>
      <w:r w:rsidR="0008487C" w:rsidRPr="00A9017C">
        <w:rPr>
          <w:rFonts w:ascii="Open Sans" w:hAnsi="Open Sans" w:cs="Open Sans"/>
          <w:color w:val="000000" w:themeColor="text1"/>
          <w:sz w:val="20"/>
          <w:szCs w:val="20"/>
        </w:rPr>
        <w:t>1</w:t>
      </w:r>
      <w:r w:rsidR="00481AC4" w:rsidRPr="00A9017C">
        <w:rPr>
          <w:rFonts w:ascii="Open Sans" w:hAnsi="Open Sans" w:cs="Open Sans"/>
          <w:color w:val="000000" w:themeColor="text1"/>
          <w:sz w:val="20"/>
          <w:szCs w:val="20"/>
        </w:rPr>
        <w:t>ª Emissão da Forte Securitizadora S.A.</w:t>
      </w:r>
      <w:r w:rsidR="00481AC4" w:rsidRPr="00A9017C">
        <w:rPr>
          <w:rFonts w:ascii="Open Sans" w:hAnsi="Open Sans" w:cs="Open Sans"/>
          <w:sz w:val="20"/>
          <w:szCs w:val="20"/>
          <w:shd w:val="clear" w:color="auto" w:fill="FFFFFF"/>
        </w:rPr>
        <w:t xml:space="preserve"> </w:t>
      </w:r>
      <w:r w:rsidRPr="00A9017C">
        <w:rPr>
          <w:rFonts w:ascii="Open Sans" w:hAnsi="Open Sans" w:cs="Open Sans"/>
          <w:sz w:val="20"/>
          <w:szCs w:val="20"/>
          <w:shd w:val="clear" w:color="auto" w:fill="FFFFFF"/>
        </w:rPr>
        <w:t>(“</w:t>
      </w:r>
      <w:r w:rsidRPr="00A9017C">
        <w:rPr>
          <w:rFonts w:ascii="Open Sans" w:hAnsi="Open Sans" w:cs="Open Sans"/>
          <w:sz w:val="20"/>
          <w:szCs w:val="20"/>
          <w:u w:val="single"/>
          <w:shd w:val="clear" w:color="auto" w:fill="FFFFFF"/>
        </w:rPr>
        <w:t>Emissão</w:t>
      </w:r>
      <w:r w:rsidRPr="00A9017C">
        <w:rPr>
          <w:rFonts w:ascii="Open Sans" w:hAnsi="Open Sans" w:cs="Open Sans"/>
          <w:sz w:val="20"/>
          <w:szCs w:val="20"/>
          <w:shd w:val="clear" w:color="auto" w:fill="FFFFFF"/>
        </w:rPr>
        <w:t>”, “</w:t>
      </w:r>
      <w:r w:rsidRPr="00A9017C">
        <w:rPr>
          <w:rFonts w:ascii="Open Sans" w:hAnsi="Open Sans" w:cs="Open Sans"/>
          <w:sz w:val="20"/>
          <w:szCs w:val="20"/>
          <w:u w:val="single"/>
          <w:shd w:val="clear" w:color="auto" w:fill="FFFFFF"/>
        </w:rPr>
        <w:t>CR</w:t>
      </w:r>
      <w:r w:rsidR="00481AC4" w:rsidRPr="00A9017C">
        <w:rPr>
          <w:rFonts w:ascii="Open Sans" w:hAnsi="Open Sans" w:cs="Open Sans"/>
          <w:sz w:val="20"/>
          <w:szCs w:val="20"/>
          <w:u w:val="single"/>
          <w:shd w:val="clear" w:color="auto" w:fill="FFFFFF"/>
        </w:rPr>
        <w:t>I</w:t>
      </w:r>
      <w:r w:rsidRPr="00A9017C">
        <w:rPr>
          <w:rFonts w:ascii="Open Sans" w:hAnsi="Open Sans" w:cs="Open Sans"/>
          <w:sz w:val="20"/>
          <w:szCs w:val="20"/>
          <w:shd w:val="clear" w:color="auto" w:fill="FFFFFF"/>
        </w:rPr>
        <w:t>” e "</w:t>
      </w:r>
      <w:r w:rsidRPr="00A9017C">
        <w:rPr>
          <w:rFonts w:ascii="Open Sans" w:hAnsi="Open Sans" w:cs="Open Sans"/>
          <w:sz w:val="20"/>
          <w:szCs w:val="20"/>
          <w:u w:val="single"/>
          <w:shd w:val="clear" w:color="auto" w:fill="FFFFFF"/>
        </w:rPr>
        <w:t>Emissora</w:t>
      </w:r>
      <w:r w:rsidRPr="00A9017C">
        <w:rPr>
          <w:rFonts w:ascii="Open Sans" w:hAnsi="Open Sans" w:cs="Open Sans"/>
          <w:sz w:val="20"/>
          <w:szCs w:val="20"/>
          <w:shd w:val="clear" w:color="auto" w:fill="FFFFFF"/>
        </w:rPr>
        <w:t xml:space="preserve">", respectivamente), que não estiverem aqui definidos, têm o significado que lhes for atribuído no </w:t>
      </w:r>
      <w:r w:rsidR="00481AC4" w:rsidRPr="00A9017C">
        <w:rPr>
          <w:rFonts w:ascii="Open Sans" w:hAnsi="Open Sans" w:cs="Open Sans"/>
          <w:i/>
          <w:iCs/>
          <w:color w:val="000000" w:themeColor="text1"/>
          <w:sz w:val="20"/>
          <w:szCs w:val="20"/>
        </w:rPr>
        <w:t xml:space="preserve">Termo de Securitização </w:t>
      </w:r>
      <w:r w:rsidR="00481AC4" w:rsidRPr="00A9017C">
        <w:rPr>
          <w:rFonts w:ascii="Open Sans" w:hAnsi="Open Sans" w:cs="Open Sans"/>
          <w:i/>
          <w:iCs/>
          <w:sz w:val="20"/>
          <w:szCs w:val="20"/>
        </w:rPr>
        <w:t>de Créditos Imobiliários da</w:t>
      </w:r>
      <w:r w:rsidR="003E7367" w:rsidRPr="00A9017C">
        <w:rPr>
          <w:rFonts w:ascii="Open Sans" w:hAnsi="Open Sans" w:cs="Open Sans"/>
          <w:i/>
          <w:iCs/>
          <w:sz w:val="20"/>
          <w:szCs w:val="20"/>
        </w:rPr>
        <w:t>s</w:t>
      </w:r>
      <w:r w:rsidR="00633682" w:rsidRPr="00A9017C">
        <w:rPr>
          <w:rFonts w:ascii="Open Sans" w:hAnsi="Open Sans" w:cs="Open Sans"/>
          <w:i/>
          <w:iCs/>
          <w:sz w:val="20"/>
          <w:szCs w:val="20"/>
        </w:rPr>
        <w:t xml:space="preserve"> </w:t>
      </w:r>
      <w:r w:rsidR="00516DD7" w:rsidRPr="00A9017C">
        <w:rPr>
          <w:rFonts w:ascii="Open Sans" w:hAnsi="Open Sans" w:cs="Open Sans"/>
          <w:i/>
          <w:iCs/>
          <w:sz w:val="20"/>
          <w:szCs w:val="20"/>
        </w:rPr>
        <w:t xml:space="preserve">699ª e 700ª </w:t>
      </w:r>
      <w:r w:rsidR="00E957BF" w:rsidRPr="00A9017C">
        <w:rPr>
          <w:rFonts w:ascii="Open Sans" w:hAnsi="Open Sans" w:cs="Open Sans"/>
          <w:color w:val="000000" w:themeColor="text1"/>
          <w:sz w:val="20"/>
          <w:szCs w:val="20"/>
        </w:rPr>
        <w:t>S</w:t>
      </w:r>
      <w:r w:rsidR="00481AC4" w:rsidRPr="00A9017C">
        <w:rPr>
          <w:rFonts w:ascii="Open Sans" w:hAnsi="Open Sans" w:cs="Open Sans"/>
          <w:i/>
          <w:iCs/>
          <w:sz w:val="20"/>
          <w:szCs w:val="20"/>
        </w:rPr>
        <w:t xml:space="preserve">éries da </w:t>
      </w:r>
      <w:r w:rsidR="00533B94" w:rsidRPr="00A9017C">
        <w:rPr>
          <w:rFonts w:ascii="Open Sans" w:hAnsi="Open Sans" w:cs="Open Sans"/>
          <w:color w:val="000000" w:themeColor="text1"/>
          <w:sz w:val="20"/>
          <w:szCs w:val="20"/>
        </w:rPr>
        <w:t>1</w:t>
      </w:r>
      <w:r w:rsidR="00481AC4" w:rsidRPr="00A9017C">
        <w:rPr>
          <w:rFonts w:ascii="Open Sans" w:hAnsi="Open Sans" w:cs="Open Sans"/>
          <w:i/>
          <w:iCs/>
          <w:sz w:val="20"/>
          <w:szCs w:val="20"/>
        </w:rPr>
        <w:t>ª Emissão de Certificados de Recebíveis Imobiliários da</w:t>
      </w:r>
      <w:r w:rsidRPr="00A9017C">
        <w:rPr>
          <w:rFonts w:ascii="Open Sans" w:hAnsi="Open Sans" w:cs="Open Sans"/>
          <w:i/>
          <w:iCs/>
          <w:sz w:val="20"/>
          <w:szCs w:val="20"/>
        </w:rPr>
        <w:t xml:space="preserve"> Forte Securitizadora S.A.</w:t>
      </w:r>
      <w:r w:rsidRPr="00A9017C">
        <w:rPr>
          <w:rFonts w:ascii="Open Sans" w:hAnsi="Open Sans" w:cs="Open Sans"/>
          <w:iCs/>
          <w:sz w:val="20"/>
          <w:szCs w:val="20"/>
        </w:rPr>
        <w:t>,</w:t>
      </w:r>
      <w:r w:rsidRPr="00A9017C">
        <w:rPr>
          <w:rFonts w:ascii="Open Sans" w:hAnsi="Open Sans" w:cs="Open Sans"/>
          <w:sz w:val="20"/>
          <w:szCs w:val="20"/>
        </w:rPr>
        <w:t xml:space="preserve"> celebrado em </w:t>
      </w:r>
      <w:r w:rsidR="00A9017C" w:rsidRPr="00A9017C">
        <w:rPr>
          <w:rFonts w:ascii="Open Sans" w:hAnsi="Open Sans" w:cs="Open Sans"/>
          <w:color w:val="000000" w:themeColor="text1"/>
          <w:sz w:val="20"/>
          <w:szCs w:val="20"/>
        </w:rPr>
        <w:t>29</w:t>
      </w:r>
      <w:r w:rsidR="00BA484F" w:rsidRPr="00A9017C">
        <w:rPr>
          <w:rFonts w:ascii="Open Sans" w:hAnsi="Open Sans" w:cs="Open Sans"/>
          <w:color w:val="000000" w:themeColor="text1"/>
          <w:sz w:val="20"/>
          <w:szCs w:val="20"/>
        </w:rPr>
        <w:t xml:space="preserve"> de </w:t>
      </w:r>
      <w:r w:rsidR="00A9017C" w:rsidRPr="00A9017C">
        <w:rPr>
          <w:rFonts w:ascii="Open Sans" w:hAnsi="Open Sans" w:cs="Open Sans"/>
          <w:color w:val="000000" w:themeColor="text1"/>
          <w:sz w:val="20"/>
          <w:szCs w:val="20"/>
        </w:rPr>
        <w:t>dezembro</w:t>
      </w:r>
      <w:r w:rsidR="00BA484F" w:rsidRPr="00A9017C">
        <w:rPr>
          <w:rFonts w:ascii="Open Sans" w:hAnsi="Open Sans" w:cs="Open Sans"/>
          <w:color w:val="000000" w:themeColor="text1"/>
          <w:sz w:val="20"/>
          <w:szCs w:val="20"/>
        </w:rPr>
        <w:t xml:space="preserve"> de 202</w:t>
      </w:r>
      <w:r w:rsidR="00F36D16" w:rsidRPr="00A9017C">
        <w:rPr>
          <w:rFonts w:ascii="Open Sans" w:hAnsi="Open Sans" w:cs="Open Sans"/>
          <w:color w:val="000000" w:themeColor="text1"/>
          <w:sz w:val="20"/>
          <w:szCs w:val="20"/>
        </w:rPr>
        <w:t>1</w:t>
      </w:r>
      <w:r w:rsidR="00C97EB7" w:rsidRPr="00A9017C">
        <w:rPr>
          <w:rFonts w:ascii="Open Sans" w:hAnsi="Open Sans" w:cs="Open Sans"/>
          <w:sz w:val="20"/>
          <w:szCs w:val="20"/>
        </w:rPr>
        <w:t>,</w:t>
      </w:r>
      <w:r w:rsidR="00B26FBF" w:rsidRPr="00A9017C">
        <w:rPr>
          <w:rFonts w:ascii="Open Sans" w:hAnsi="Open Sans" w:cs="Open Sans"/>
          <w:sz w:val="20"/>
          <w:szCs w:val="20"/>
        </w:rPr>
        <w:t xml:space="preserve"> </w:t>
      </w:r>
      <w:r w:rsidRPr="00A9017C">
        <w:rPr>
          <w:rFonts w:ascii="Open Sans" w:hAnsi="Open Sans" w:cs="Open Sans"/>
          <w:sz w:val="20"/>
          <w:szCs w:val="20"/>
        </w:rPr>
        <w:t xml:space="preserve">entre a Emissora e a </w:t>
      </w:r>
      <w:r w:rsidR="00C70B9D" w:rsidRPr="00A9017C">
        <w:rPr>
          <w:rFonts w:ascii="Open Sans" w:hAnsi="Open Sans" w:cs="Open Sans"/>
          <w:sz w:val="20"/>
          <w:szCs w:val="20"/>
        </w:rPr>
        <w:t>Oliveira Trust Distribuidora de Títulos e Valores Mobiliários</w:t>
      </w:r>
      <w:r w:rsidR="00F36D16" w:rsidRPr="00A9017C">
        <w:rPr>
          <w:rFonts w:ascii="Open Sans" w:hAnsi="Open Sans" w:cs="Open Sans"/>
          <w:sz w:val="20"/>
          <w:szCs w:val="20"/>
        </w:rPr>
        <w:t xml:space="preserve"> S.A.</w:t>
      </w:r>
      <w:r w:rsidR="00251E46" w:rsidRPr="00A9017C">
        <w:rPr>
          <w:rFonts w:ascii="Open Sans" w:hAnsi="Open Sans" w:cs="Open Sans"/>
          <w:sz w:val="20"/>
          <w:szCs w:val="20"/>
        </w:rPr>
        <w:t xml:space="preserve">, instituição financeira, com sede na Cidade de São Paulo, Estado de São Paulo, na </w:t>
      </w:r>
      <w:r w:rsidR="00F36D16" w:rsidRPr="00A9017C">
        <w:rPr>
          <w:rFonts w:ascii="Open Sans" w:hAnsi="Open Sans" w:cs="Open Sans"/>
          <w:sz w:val="20"/>
          <w:szCs w:val="20"/>
        </w:rPr>
        <w:t>Rua Joaquim Floriano, nº 1.052, 13º andar, 132 Parte, Itaim Bibi, CEP 04531-001, inscrita no CNPJ/ME sob</w:t>
      </w:r>
      <w:r w:rsidR="00F36D16" w:rsidRPr="00F36D16">
        <w:rPr>
          <w:rFonts w:ascii="Open Sans" w:hAnsi="Open Sans" w:cs="Open Sans"/>
          <w:sz w:val="20"/>
          <w:szCs w:val="20"/>
        </w:rPr>
        <w:t xml:space="preserve"> o nº 36.113.876/0004-34</w:t>
      </w:r>
      <w:r w:rsidR="00251E46" w:rsidRPr="00F36D16">
        <w:rPr>
          <w:rFonts w:ascii="Open Sans" w:hAnsi="Open Sans" w:cs="Open Sans"/>
          <w:sz w:val="20"/>
          <w:szCs w:val="20"/>
        </w:rPr>
        <w:t xml:space="preserve"> </w:t>
      </w:r>
      <w:r w:rsidRPr="00F36D16">
        <w:rPr>
          <w:rFonts w:ascii="Open Sans" w:hAnsi="Open Sans" w:cs="Open Sans"/>
          <w:sz w:val="20"/>
          <w:szCs w:val="20"/>
        </w:rPr>
        <w:t>(“</w:t>
      </w:r>
      <w:r w:rsidRPr="00F36D16">
        <w:rPr>
          <w:rFonts w:ascii="Open Sans" w:hAnsi="Open Sans" w:cs="Open Sans"/>
          <w:sz w:val="20"/>
          <w:szCs w:val="20"/>
          <w:u w:val="single"/>
        </w:rPr>
        <w:t>Termo de Securitização</w:t>
      </w:r>
      <w:r w:rsidRPr="00F36D16">
        <w:rPr>
          <w:rFonts w:ascii="Open Sans" w:hAnsi="Open Sans" w:cs="Open Sans"/>
          <w:sz w:val="20"/>
          <w:szCs w:val="20"/>
        </w:rPr>
        <w:t>” e “</w:t>
      </w:r>
      <w:r w:rsidRPr="00F36D16">
        <w:rPr>
          <w:rFonts w:ascii="Open Sans" w:hAnsi="Open Sans" w:cs="Open Sans"/>
          <w:sz w:val="20"/>
          <w:szCs w:val="20"/>
          <w:u w:val="single"/>
        </w:rPr>
        <w:t>Agente Fiduciário</w:t>
      </w:r>
      <w:r w:rsidRPr="00F36D16">
        <w:rPr>
          <w:rFonts w:ascii="Open Sans" w:hAnsi="Open Sans" w:cs="Open Sans"/>
          <w:sz w:val="20"/>
          <w:szCs w:val="20"/>
        </w:rPr>
        <w:t>”, respectivamente)</w:t>
      </w:r>
      <w:r w:rsidRPr="00F36D16">
        <w:rPr>
          <w:rFonts w:ascii="Open Sans" w:hAnsi="Open Sans" w:cs="Open Sans"/>
          <w:sz w:val="20"/>
          <w:szCs w:val="20"/>
          <w:shd w:val="clear" w:color="auto" w:fill="FFFFFF"/>
        </w:rPr>
        <w:t>.</w:t>
      </w:r>
    </w:p>
    <w:p w14:paraId="2F079218" w14:textId="77777777" w:rsidR="00FB0D24" w:rsidRPr="00914F1C" w:rsidRDefault="00FB0D24" w:rsidP="00C41816">
      <w:pPr>
        <w:pStyle w:val="Estilo"/>
        <w:jc w:val="both"/>
        <w:rPr>
          <w:rFonts w:ascii="Open Sans" w:hAnsi="Open Sans" w:cs="Open Sans"/>
          <w:b/>
          <w:sz w:val="20"/>
          <w:szCs w:val="20"/>
          <w:shd w:val="clear" w:color="auto" w:fill="FFFFFF"/>
        </w:rPr>
      </w:pPr>
    </w:p>
    <w:p w14:paraId="7AD5EC73" w14:textId="69DBC03C" w:rsidR="00616E44" w:rsidRDefault="00FB0D24" w:rsidP="00AC51E1">
      <w:pPr>
        <w:pStyle w:val="Estilo"/>
        <w:jc w:val="both"/>
        <w:rPr>
          <w:rFonts w:ascii="Open Sans" w:hAnsi="Open Sans" w:cs="Open Sans"/>
          <w:sz w:val="20"/>
          <w:szCs w:val="20"/>
          <w:shd w:val="clear" w:color="auto" w:fill="FFFFFF"/>
        </w:rPr>
      </w:pPr>
      <w:r w:rsidRPr="00914F1C">
        <w:rPr>
          <w:rFonts w:ascii="Open Sans" w:hAnsi="Open Sans" w:cs="Open Sans"/>
          <w:sz w:val="20"/>
          <w:szCs w:val="20"/>
          <w:shd w:val="clear" w:color="auto" w:fill="FFFFFF"/>
        </w:rPr>
        <w:t>Esta Instrução de Voto deve ser preenchida caso o titular de CR</w:t>
      </w:r>
      <w:r w:rsidR="00481AC4" w:rsidRPr="00914F1C">
        <w:rPr>
          <w:rFonts w:ascii="Open Sans" w:hAnsi="Open Sans" w:cs="Open Sans"/>
          <w:sz w:val="20"/>
          <w:szCs w:val="20"/>
          <w:shd w:val="clear" w:color="auto" w:fill="FFFFFF"/>
        </w:rPr>
        <w:t>I</w:t>
      </w:r>
      <w:r w:rsidRPr="00914F1C">
        <w:rPr>
          <w:rFonts w:ascii="Open Sans" w:hAnsi="Open Sans" w:cs="Open Sans"/>
          <w:sz w:val="20"/>
          <w:szCs w:val="20"/>
          <w:shd w:val="clear" w:color="auto" w:fill="FFFFFF"/>
        </w:rPr>
        <w:t xml:space="preserve"> (“</w:t>
      </w:r>
      <w:r w:rsidRPr="00556F6B">
        <w:rPr>
          <w:rFonts w:ascii="Open Sans" w:hAnsi="Open Sans" w:cs="Open Sans"/>
          <w:sz w:val="20"/>
          <w:szCs w:val="20"/>
          <w:u w:val="single"/>
          <w:shd w:val="clear" w:color="auto" w:fill="FFFFFF"/>
        </w:rPr>
        <w:t>Titular de CR</w:t>
      </w:r>
      <w:r w:rsidR="00481AC4" w:rsidRPr="00556F6B">
        <w:rPr>
          <w:rFonts w:ascii="Open Sans" w:hAnsi="Open Sans" w:cs="Open Sans"/>
          <w:sz w:val="20"/>
          <w:szCs w:val="20"/>
          <w:u w:val="single"/>
          <w:shd w:val="clear" w:color="auto" w:fill="FFFFFF"/>
        </w:rPr>
        <w:t>I</w:t>
      </w:r>
      <w:r w:rsidRPr="007A3B89">
        <w:rPr>
          <w:rFonts w:ascii="Open Sans" w:hAnsi="Open Sans" w:cs="Open Sans"/>
          <w:sz w:val="20"/>
          <w:szCs w:val="20"/>
          <w:shd w:val="clear" w:color="auto" w:fill="FFFFFF"/>
        </w:rPr>
        <w:t xml:space="preserve">”) opte por exercer seu direito de voto por meio de instrução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nos termos </w:t>
      </w:r>
      <w:r w:rsidR="00A1394D" w:rsidRPr="00A1394D">
        <w:rPr>
          <w:rFonts w:ascii="Open Sans" w:hAnsi="Open Sans" w:cs="Open Sans"/>
          <w:sz w:val="20"/>
          <w:szCs w:val="20"/>
          <w:shd w:val="clear" w:color="auto" w:fill="FFFFFF"/>
        </w:rPr>
        <w:t xml:space="preserve">da </w:t>
      </w:r>
      <w:r w:rsidR="00A1394D" w:rsidRPr="00085619">
        <w:rPr>
          <w:rFonts w:ascii="Open Sans" w:hAnsi="Open Sans" w:cs="Open Sans"/>
          <w:sz w:val="20"/>
          <w:szCs w:val="20"/>
          <w:shd w:val="clear" w:color="auto" w:fill="FFFFFF"/>
        </w:rPr>
        <w:t>Resolução CVM 60</w:t>
      </w:r>
      <w:r w:rsidR="00343E17">
        <w:rPr>
          <w:rFonts w:ascii="Open Sans" w:hAnsi="Open Sans" w:cs="Open Sans"/>
          <w:sz w:val="20"/>
          <w:szCs w:val="20"/>
          <w:shd w:val="clear" w:color="auto" w:fill="FFFFFF"/>
        </w:rPr>
        <w:t xml:space="preserve"> e da </w:t>
      </w:r>
      <w:r w:rsidR="00343E17" w:rsidRPr="00236AED">
        <w:rPr>
          <w:rFonts w:ascii="Open Sans" w:hAnsi="Open Sans" w:cs="Open Sans"/>
          <w:sz w:val="20"/>
          <w:szCs w:val="20"/>
        </w:rPr>
        <w:t>Resolução CVM nº 81, de 29 de março de 2022</w:t>
      </w:r>
      <w:r w:rsidR="00A1394D">
        <w:rPr>
          <w:rFonts w:ascii="Open Sans" w:hAnsi="Open Sans" w:cs="Open Sans"/>
          <w:sz w:val="20"/>
          <w:szCs w:val="20"/>
          <w:shd w:val="clear" w:color="auto" w:fill="FFFFFF"/>
        </w:rPr>
        <w:t>.</w:t>
      </w:r>
    </w:p>
    <w:p w14:paraId="7F644084" w14:textId="77777777" w:rsidR="00AC51E1" w:rsidRDefault="00AC51E1" w:rsidP="00AC51E1">
      <w:pPr>
        <w:pStyle w:val="Estilo"/>
        <w:jc w:val="both"/>
        <w:rPr>
          <w:rFonts w:ascii="Open Sans" w:hAnsi="Open Sans" w:cs="Open Sans"/>
          <w:sz w:val="20"/>
          <w:szCs w:val="20"/>
          <w:shd w:val="clear" w:color="auto" w:fill="FFFFFF"/>
        </w:rPr>
      </w:pPr>
    </w:p>
    <w:p w14:paraId="4F2E8DF8" w14:textId="12C3C129"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Para que esta Instrução de Voto seja considerada válida e os votos aqui proferidos sejam contabilizados no quórum da Assembleia:</w:t>
      </w:r>
    </w:p>
    <w:p w14:paraId="48093763" w14:textId="77777777" w:rsidR="00FB0D24" w:rsidRPr="007A3B89" w:rsidRDefault="00FB0D24" w:rsidP="00C41816">
      <w:pPr>
        <w:pStyle w:val="Estilo"/>
        <w:jc w:val="both"/>
        <w:rPr>
          <w:rFonts w:ascii="Open Sans" w:hAnsi="Open Sans" w:cs="Open Sans"/>
          <w:sz w:val="20"/>
          <w:szCs w:val="20"/>
          <w:shd w:val="clear" w:color="auto" w:fill="FFFFFF"/>
        </w:rPr>
      </w:pPr>
    </w:p>
    <w:p w14:paraId="249EB811" w14:textId="3811E29D"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todos os campos, incluindo a indicação do nome ou denominação social completa do </w:t>
      </w:r>
      <w:r w:rsidRPr="007A3B89">
        <w:rPr>
          <w:rFonts w:ascii="Open Sans" w:hAnsi="Open Sans" w:cs="Open Sans"/>
          <w:sz w:val="20"/>
          <w:szCs w:val="20"/>
          <w:shd w:val="clear" w:color="auto" w:fill="FFFFFF"/>
        </w:rPr>
        <w:lastRenderedPageBreak/>
        <w:t>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e o número do CPF/ME ou CNPJ/ME, bem como indicação de endereço eletrônico e telefone para eventuais contatos deverão ser preenchidos; </w:t>
      </w:r>
    </w:p>
    <w:p w14:paraId="78083B9D" w14:textId="264266E2" w:rsidR="003955DD" w:rsidRDefault="003955DD">
      <w:pPr>
        <w:rPr>
          <w:rFonts w:ascii="Open Sans" w:eastAsia="Times New Roman" w:hAnsi="Open Sans" w:cs="Open Sans"/>
          <w:sz w:val="20"/>
          <w:szCs w:val="20"/>
          <w:shd w:val="clear" w:color="auto" w:fill="FFFFFF"/>
          <w:lang w:eastAsia="pt-BR"/>
        </w:rPr>
      </w:pPr>
    </w:p>
    <w:p w14:paraId="6EE3F543" w14:textId="77777777"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 voto deverá ser assinalado apenas em um dos campos (aprovação, rejeição ou abstenção); </w:t>
      </w:r>
    </w:p>
    <w:p w14:paraId="3A44F5AA" w14:textId="77777777" w:rsidR="00FB0D24" w:rsidRPr="007A3B89" w:rsidRDefault="00FB0D24" w:rsidP="00C41816">
      <w:pPr>
        <w:pStyle w:val="Estilo"/>
        <w:jc w:val="both"/>
        <w:rPr>
          <w:rFonts w:ascii="Open Sans" w:hAnsi="Open Sans" w:cs="Open Sans"/>
          <w:sz w:val="20"/>
          <w:szCs w:val="20"/>
          <w:shd w:val="clear" w:color="auto" w:fill="FFFFFF"/>
        </w:rPr>
      </w:pPr>
    </w:p>
    <w:p w14:paraId="02914B03" w14:textId="34FCDB63" w:rsidR="00FB0D24" w:rsidRPr="007A3B89"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ao final, 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seu(s) representante(s) legal(</w:t>
      </w:r>
      <w:proofErr w:type="spellStart"/>
      <w:r w:rsidRPr="007A3B89">
        <w:rPr>
          <w:rFonts w:ascii="Open Sans" w:hAnsi="Open Sans" w:cs="Open Sans"/>
          <w:sz w:val="20"/>
          <w:szCs w:val="20"/>
          <w:shd w:val="clear" w:color="auto" w:fill="FFFFFF"/>
        </w:rPr>
        <w:t>is</w:t>
      </w:r>
      <w:proofErr w:type="spellEnd"/>
      <w:r w:rsidRPr="007A3B89">
        <w:rPr>
          <w:rFonts w:ascii="Open Sans" w:hAnsi="Open Sans" w:cs="Open Sans"/>
          <w:sz w:val="20"/>
          <w:szCs w:val="20"/>
          <w:shd w:val="clear" w:color="auto" w:fill="FFFFFF"/>
        </w:rPr>
        <w:t>), deverá(</w:t>
      </w:r>
      <w:proofErr w:type="spellStart"/>
      <w:r w:rsidRPr="007A3B89">
        <w:rPr>
          <w:rFonts w:ascii="Open Sans" w:hAnsi="Open Sans" w:cs="Open Sans"/>
          <w:sz w:val="20"/>
          <w:szCs w:val="20"/>
          <w:shd w:val="clear" w:color="auto" w:fill="FFFFFF"/>
        </w:rPr>
        <w:t>ão</w:t>
      </w:r>
      <w:proofErr w:type="spellEnd"/>
      <w:r w:rsidRPr="007A3B89">
        <w:rPr>
          <w:rFonts w:ascii="Open Sans" w:hAnsi="Open Sans" w:cs="Open Sans"/>
          <w:sz w:val="20"/>
          <w:szCs w:val="20"/>
          <w:shd w:val="clear" w:color="auto" w:fill="FFFFFF"/>
        </w:rPr>
        <w:t xml:space="preserve">) assinar esta Instrução de Voto; e </w:t>
      </w:r>
    </w:p>
    <w:p w14:paraId="1AF753CF" w14:textId="77777777" w:rsidR="00FB0D24" w:rsidRPr="007A3B89" w:rsidRDefault="00FB0D24" w:rsidP="00C41816">
      <w:pPr>
        <w:pStyle w:val="Estilo"/>
        <w:jc w:val="both"/>
        <w:rPr>
          <w:rFonts w:ascii="Open Sans" w:hAnsi="Open Sans" w:cs="Open Sans"/>
          <w:sz w:val="20"/>
          <w:szCs w:val="20"/>
          <w:shd w:val="clear" w:color="auto" w:fill="FFFFFF"/>
        </w:rPr>
      </w:pPr>
    </w:p>
    <w:p w14:paraId="1D56FC01" w14:textId="4E6B4B60" w:rsidR="00FB0D24" w:rsidRDefault="00FB0D24" w:rsidP="00C41816">
      <w:pPr>
        <w:pStyle w:val="Estilo"/>
        <w:numPr>
          <w:ilvl w:val="0"/>
          <w:numId w:val="6"/>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entrega desta Instrução de Voto deverá observar a regulamentação aplicável, assim como as orientações abaixo.</w:t>
      </w:r>
    </w:p>
    <w:p w14:paraId="3CB46B9A" w14:textId="77777777" w:rsidR="00003A4A" w:rsidRDefault="00003A4A" w:rsidP="00003A4A">
      <w:pPr>
        <w:pStyle w:val="PargrafodaLista"/>
        <w:rPr>
          <w:rFonts w:ascii="Open Sans" w:hAnsi="Open Sans" w:cs="Open Sans"/>
          <w:sz w:val="20"/>
          <w:szCs w:val="20"/>
          <w:shd w:val="clear" w:color="auto" w:fill="FFFFFF"/>
        </w:rPr>
      </w:pPr>
    </w:p>
    <w:p w14:paraId="026EEDEA" w14:textId="4DA6A373" w:rsidR="009D4B48" w:rsidRPr="00D72B6F" w:rsidRDefault="009D4B48" w:rsidP="00D72B6F">
      <w:pPr>
        <w:spacing w:line="276" w:lineRule="auto"/>
        <w:jc w:val="both"/>
        <w:rPr>
          <w:rFonts w:ascii="Open Sans" w:hAnsi="Open Sans" w:cs="Open Sans"/>
          <w:sz w:val="20"/>
          <w:szCs w:val="20"/>
        </w:rPr>
      </w:pPr>
      <w:r w:rsidRPr="00D72B6F">
        <w:rPr>
          <w:rFonts w:ascii="Open Sans" w:hAnsi="Open Sans" w:cs="Open Sans"/>
          <w:sz w:val="20"/>
          <w:szCs w:val="20"/>
        </w:rPr>
        <w:t>Os Titulares dos CRI tem ciência de que as deliberações a serem tomadas em Assembleia são aprovadas respeitando os quóruns específicos estabelecidos no Termo de Securitização e que, ao se manifestar por meio da presente Instrução de Voto a Distância, ainda que sua manifestação tenha sido apenas de aprovar, abster-se ou reprovar a Ordem do Dia, sem quaisquer ressalvas, poderá eventualmente ser obrigado a acatar eventuais condicionantes e/ou ressalvas a respeito das deliberações, que sejam discutidas e aprovadas pelos demais investidores no momento da Assembleia, conforme quórum aplicável. Ainda, os Titulares dos CRI declaram, expressamente, que não há qualquer hipótese que poderia ser caracterizada como conflito de interesse em relação às matérias da Ordem do Dia.</w:t>
      </w:r>
    </w:p>
    <w:p w14:paraId="1CAAB7AD" w14:textId="77777777" w:rsidR="00FB0D24" w:rsidRPr="007A3B89" w:rsidRDefault="00FB0D24" w:rsidP="00C41816">
      <w:pPr>
        <w:pStyle w:val="Estilo"/>
        <w:jc w:val="both"/>
        <w:rPr>
          <w:rFonts w:ascii="Open Sans" w:hAnsi="Open Sans" w:cs="Open Sans"/>
          <w:sz w:val="20"/>
          <w:szCs w:val="20"/>
          <w:shd w:val="clear" w:color="auto" w:fill="FFFFFF"/>
        </w:rPr>
      </w:pPr>
    </w:p>
    <w:p w14:paraId="5C552B0F" w14:textId="77777777" w:rsidR="00FB0D24" w:rsidRPr="007A3B89" w:rsidRDefault="00FB0D24" w:rsidP="00C41816">
      <w:pPr>
        <w:pStyle w:val="Estilo"/>
        <w:jc w:val="both"/>
        <w:rPr>
          <w:rFonts w:ascii="Open Sans" w:hAnsi="Open Sans" w:cs="Open Sans"/>
          <w:b/>
          <w:sz w:val="20"/>
          <w:szCs w:val="20"/>
          <w:shd w:val="clear" w:color="auto" w:fill="FFFFFF"/>
        </w:rPr>
      </w:pPr>
      <w:r w:rsidRPr="007A3B89">
        <w:rPr>
          <w:rFonts w:ascii="Open Sans" w:hAnsi="Open Sans" w:cs="Open Sans"/>
          <w:b/>
          <w:sz w:val="20"/>
          <w:szCs w:val="20"/>
          <w:shd w:val="clear" w:color="auto" w:fill="FFFFFF"/>
        </w:rPr>
        <w:t>ORIENTAÇÕES DE ENVIO DA INSTRUÇÃO DE VOTO</w:t>
      </w:r>
    </w:p>
    <w:p w14:paraId="4A61B5AA" w14:textId="77777777" w:rsidR="00FB0D24" w:rsidRPr="007A3B89" w:rsidRDefault="00FB0D24" w:rsidP="00C41816">
      <w:pPr>
        <w:pStyle w:val="Estilo"/>
        <w:jc w:val="both"/>
        <w:rPr>
          <w:rFonts w:ascii="Open Sans" w:hAnsi="Open Sans" w:cs="Open Sans"/>
          <w:sz w:val="20"/>
          <w:szCs w:val="20"/>
          <w:shd w:val="clear" w:color="auto" w:fill="FFFFFF"/>
        </w:rPr>
      </w:pPr>
    </w:p>
    <w:p w14:paraId="21832515" w14:textId="6211DC78"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optar por exercer o seu direito de voto </w:t>
      </w:r>
      <w:r w:rsidR="0060598F">
        <w:rPr>
          <w:rFonts w:ascii="Open Sans" w:hAnsi="Open Sans" w:cs="Open Sans"/>
          <w:sz w:val="20"/>
          <w:szCs w:val="20"/>
          <w:shd w:val="clear" w:color="auto" w:fill="FFFFFF"/>
        </w:rPr>
        <w:t>a</w:t>
      </w:r>
      <w:r w:rsidRPr="007A3B89">
        <w:rPr>
          <w:rFonts w:ascii="Open Sans" w:hAnsi="Open Sans" w:cs="Open Sans"/>
          <w:sz w:val="20"/>
          <w:szCs w:val="20"/>
          <w:shd w:val="clear" w:color="auto" w:fill="FFFFFF"/>
        </w:rPr>
        <w:t xml:space="preserve"> distância deverá preencher e enviar a presente Instrução de Voto e demais documentos abaixo indicados, conforme orientações a seguir: </w:t>
      </w:r>
    </w:p>
    <w:p w14:paraId="3F3266CD" w14:textId="77777777" w:rsidR="00FB0D24" w:rsidRPr="007A3B89" w:rsidRDefault="00FB0D24" w:rsidP="00C41816">
      <w:pPr>
        <w:pStyle w:val="Estilo"/>
        <w:jc w:val="both"/>
        <w:rPr>
          <w:rFonts w:ascii="Open Sans" w:hAnsi="Open Sans" w:cs="Open Sans"/>
          <w:sz w:val="20"/>
          <w:szCs w:val="20"/>
          <w:shd w:val="clear" w:color="auto" w:fill="FFFFFF"/>
        </w:rPr>
      </w:pPr>
    </w:p>
    <w:p w14:paraId="0B9EADF4"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deverá ser devidamente preenchida e assinada de forma eletrônica, por meio de plataforma para assinaturas eletrônicas, com ou sem certificados digitais emitidos pela ICP-Brasil. Não será exigido o reconhecimento de firma de assinaturas, </w:t>
      </w:r>
      <w:proofErr w:type="spellStart"/>
      <w:r w:rsidRPr="007A3B89">
        <w:rPr>
          <w:rFonts w:ascii="Open Sans" w:hAnsi="Open Sans" w:cs="Open Sans"/>
          <w:sz w:val="20"/>
          <w:szCs w:val="20"/>
          <w:shd w:val="clear" w:color="auto" w:fill="FFFFFF"/>
        </w:rPr>
        <w:t>notarização</w:t>
      </w:r>
      <w:proofErr w:type="spellEnd"/>
      <w:r w:rsidRPr="007A3B89">
        <w:rPr>
          <w:rFonts w:ascii="Open Sans" w:hAnsi="Open Sans" w:cs="Open Sans"/>
          <w:sz w:val="20"/>
          <w:szCs w:val="20"/>
          <w:shd w:val="clear" w:color="auto" w:fill="FFFFFF"/>
        </w:rPr>
        <w:t xml:space="preserve"> ou consularização na Instrução de Voto.</w:t>
      </w:r>
    </w:p>
    <w:p w14:paraId="61841732" w14:textId="77777777" w:rsidR="00FB0D24" w:rsidRPr="007A3B89" w:rsidRDefault="00FB0D24" w:rsidP="00C41816">
      <w:pPr>
        <w:pStyle w:val="Estilo"/>
        <w:jc w:val="both"/>
        <w:rPr>
          <w:rFonts w:ascii="Open Sans" w:hAnsi="Open Sans" w:cs="Open Sans"/>
          <w:sz w:val="20"/>
          <w:szCs w:val="20"/>
          <w:shd w:val="clear" w:color="auto" w:fill="FFFFFF"/>
        </w:rPr>
      </w:pPr>
    </w:p>
    <w:p w14:paraId="237AC3CA" w14:textId="77777777" w:rsidR="00FB0D24" w:rsidRPr="007A3B89" w:rsidRDefault="00FB0D24" w:rsidP="00C41816">
      <w:pPr>
        <w:pStyle w:val="Estilo"/>
        <w:numPr>
          <w:ilvl w:val="0"/>
          <w:numId w:val="7"/>
        </w:numPr>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os seguintes documentos deverão ser enviados em conjunto com a Instrução de Voto: </w:t>
      </w:r>
    </w:p>
    <w:p w14:paraId="37B5E211" w14:textId="77777777" w:rsidR="00FB0D24" w:rsidRPr="007A3B89" w:rsidRDefault="00FB0D24" w:rsidP="00C41816">
      <w:pPr>
        <w:pStyle w:val="Estilo"/>
        <w:jc w:val="both"/>
        <w:rPr>
          <w:rFonts w:ascii="Open Sans" w:hAnsi="Open Sans" w:cs="Open Sans"/>
          <w:sz w:val="20"/>
          <w:szCs w:val="20"/>
          <w:shd w:val="clear" w:color="auto" w:fill="FFFFFF"/>
        </w:rPr>
      </w:pPr>
    </w:p>
    <w:p w14:paraId="57AE7D2B" w14:textId="7D3A67F6" w:rsidR="00FB0D24" w:rsidRPr="007A3B89" w:rsidRDefault="00FB0D24" w:rsidP="00C41816">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quando pessoa jurídica, (1) último estatuto social ou contrato social consolidado, devidamente registrado na junta comercial competente; (2) documentos societários que comprovem a representação legal do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 e</w:t>
      </w:r>
    </w:p>
    <w:p w14:paraId="5C04B00A" w14:textId="77777777" w:rsidR="00FB0D24" w:rsidRPr="007A3B89" w:rsidRDefault="00FB0D24" w:rsidP="00C41816">
      <w:pPr>
        <w:pStyle w:val="Estilo"/>
        <w:ind w:left="1134" w:hanging="360"/>
        <w:jc w:val="both"/>
        <w:rPr>
          <w:rFonts w:ascii="Open Sans" w:hAnsi="Open Sans" w:cs="Open Sans"/>
          <w:sz w:val="20"/>
          <w:szCs w:val="20"/>
          <w:shd w:val="clear" w:color="auto" w:fill="FFFFFF"/>
        </w:rPr>
      </w:pPr>
    </w:p>
    <w:p w14:paraId="3AE24C2B" w14:textId="6885D317" w:rsidR="00FB0D24" w:rsidRPr="007A3B89" w:rsidRDefault="00FB0D24" w:rsidP="00C41816">
      <w:pPr>
        <w:pStyle w:val="Estilo"/>
        <w:numPr>
          <w:ilvl w:val="0"/>
          <w:numId w:val="8"/>
        </w:numPr>
        <w:ind w:left="1134" w:hanging="425"/>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quando fundo de investimento, (1) último regulamento consolidado do fundo; (2) estatuto ou contrato social do seu administrador ou gestor, conforme o caso, observada a política de voto do fundo e documentos societários que comprovem os poderes de representação em Assembleia </w:t>
      </w:r>
      <w:r w:rsidR="0096205A">
        <w:rPr>
          <w:rFonts w:ascii="Open Sans" w:hAnsi="Open Sans" w:cs="Open Sans"/>
          <w:sz w:val="20"/>
          <w:szCs w:val="20"/>
          <w:shd w:val="clear" w:color="auto" w:fill="FFFFFF"/>
        </w:rPr>
        <w:t>Geral</w:t>
      </w:r>
      <w:r w:rsidR="00EB7A18">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 Titulares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e (3) documento de identidade válido com foto do representante legal.</w:t>
      </w:r>
    </w:p>
    <w:p w14:paraId="1690F3FA" w14:textId="77777777" w:rsidR="00FB0D24" w:rsidRPr="007A3B89" w:rsidRDefault="00FB0D24" w:rsidP="00C41816">
      <w:pPr>
        <w:pStyle w:val="Estilo"/>
        <w:jc w:val="both"/>
        <w:rPr>
          <w:rFonts w:ascii="Open Sans" w:hAnsi="Open Sans" w:cs="Open Sans"/>
          <w:sz w:val="20"/>
          <w:szCs w:val="20"/>
          <w:shd w:val="clear" w:color="auto" w:fill="FFFFFF"/>
        </w:rPr>
      </w:pPr>
    </w:p>
    <w:p w14:paraId="51EC75F1"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Conforme previsto no Edital de Convocação, o envio da Instrução de Voto deverá ser realizado, preferencialmente, em até </w:t>
      </w:r>
      <w:r w:rsidRPr="007A3B89">
        <w:rPr>
          <w:rFonts w:ascii="Open Sans" w:hAnsi="Open Sans" w:cs="Open Sans"/>
          <w:sz w:val="20"/>
          <w:szCs w:val="20"/>
        </w:rPr>
        <w:t xml:space="preserve">48 (quarenta e oito) horas </w:t>
      </w:r>
      <w:r w:rsidRPr="007A3B89">
        <w:rPr>
          <w:rFonts w:ascii="Open Sans" w:hAnsi="Open Sans" w:cs="Open Sans"/>
          <w:sz w:val="20"/>
          <w:szCs w:val="20"/>
          <w:shd w:val="clear" w:color="auto" w:fill="FFFFFF"/>
        </w:rPr>
        <w:t xml:space="preserve">antes da realização da Assembleia. </w:t>
      </w:r>
    </w:p>
    <w:p w14:paraId="77757A43" w14:textId="77777777" w:rsidR="00FB0D24" w:rsidRPr="007A3B89" w:rsidRDefault="00FB0D24" w:rsidP="00C41816">
      <w:pPr>
        <w:pStyle w:val="Estilo"/>
        <w:jc w:val="both"/>
        <w:rPr>
          <w:rFonts w:ascii="Open Sans" w:hAnsi="Open Sans" w:cs="Open Sans"/>
          <w:sz w:val="20"/>
          <w:szCs w:val="20"/>
          <w:shd w:val="clear" w:color="auto" w:fill="FFFFFF"/>
        </w:rPr>
      </w:pPr>
    </w:p>
    <w:p w14:paraId="70E042C4" w14:textId="431F652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Caso a Emissora e o Agente Fiduciário recebam mais de uma Instrução de Voto do mesmo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será considerada, para fins de contagem de votos na Assembleia, a Instrução de Voto mais recente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w:t>
      </w:r>
    </w:p>
    <w:p w14:paraId="666E3EBB" w14:textId="77777777" w:rsidR="00FB0D24" w:rsidRPr="007A3B89" w:rsidRDefault="00FB0D24" w:rsidP="00C41816">
      <w:pPr>
        <w:pStyle w:val="Estilo"/>
        <w:jc w:val="both"/>
        <w:rPr>
          <w:rFonts w:ascii="Open Sans" w:hAnsi="Open Sans" w:cs="Open Sans"/>
          <w:sz w:val="20"/>
          <w:szCs w:val="20"/>
          <w:shd w:val="clear" w:color="auto" w:fill="FFFFFF"/>
        </w:rPr>
      </w:pPr>
    </w:p>
    <w:p w14:paraId="2E696A92"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Instrução de Voto e os documentos que a acompanham deverão observar o formato PDF e o limite de até 20 MB para envio dos anexos. </w:t>
      </w:r>
    </w:p>
    <w:p w14:paraId="1D2A2654" w14:textId="77777777" w:rsidR="00FB0D24" w:rsidRPr="007A3B89" w:rsidRDefault="00FB0D24" w:rsidP="00C41816">
      <w:pPr>
        <w:pStyle w:val="Estilo"/>
        <w:jc w:val="both"/>
        <w:rPr>
          <w:rFonts w:ascii="Open Sans" w:hAnsi="Open Sans" w:cs="Open Sans"/>
          <w:sz w:val="20"/>
          <w:szCs w:val="20"/>
          <w:shd w:val="clear" w:color="auto" w:fill="FFFFFF"/>
        </w:rPr>
      </w:pPr>
    </w:p>
    <w:p w14:paraId="750D1C56" w14:textId="77777777"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 xml:space="preserve">A efetiva data de recebimento do voto será a data de recebimento, pela Emissora, da Instrução de Voto e de todos os documentos que a acompanham, em formato eletrônico, conforme indicado acima. </w:t>
      </w:r>
    </w:p>
    <w:p w14:paraId="1304F573" w14:textId="77777777" w:rsidR="00FB0D24" w:rsidRPr="007A3B89" w:rsidRDefault="00FB0D24" w:rsidP="00C41816">
      <w:pPr>
        <w:pStyle w:val="Estilo"/>
        <w:jc w:val="both"/>
        <w:rPr>
          <w:rFonts w:ascii="Open Sans" w:hAnsi="Open Sans" w:cs="Open Sans"/>
          <w:sz w:val="20"/>
          <w:szCs w:val="20"/>
          <w:shd w:val="clear" w:color="auto" w:fill="FFFFFF"/>
        </w:rPr>
      </w:pPr>
    </w:p>
    <w:p w14:paraId="4048E6F6" w14:textId="3B09288E" w:rsidR="00FB0D24"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O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que fizer o envio da Instrução de Voto e esta for considerada válida não precisará acessar 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para participação digital da Assembleia, sendo sua participação e voto computados de forma automática, sem prejuízo da possibilidade de sua simples participação na Assembleia, na forma prevista no artigo </w:t>
      </w:r>
      <w:r w:rsidR="00894061">
        <w:rPr>
          <w:rFonts w:ascii="Open Sans" w:hAnsi="Open Sans" w:cs="Open Sans"/>
          <w:sz w:val="20"/>
          <w:szCs w:val="20"/>
          <w:shd w:val="clear" w:color="auto" w:fill="FFFFFF"/>
        </w:rPr>
        <w:t>71</w:t>
      </w:r>
      <w:r w:rsidRPr="007A3B89">
        <w:rPr>
          <w:rFonts w:ascii="Open Sans" w:hAnsi="Open Sans" w:cs="Open Sans"/>
          <w:sz w:val="20"/>
          <w:szCs w:val="20"/>
          <w:shd w:val="clear" w:color="auto" w:fill="FFFFFF"/>
        </w:rPr>
        <w:t>, § 4º, inciso I, da</w:t>
      </w:r>
      <w:r w:rsidR="00D00339">
        <w:rPr>
          <w:rFonts w:ascii="Open Sans" w:hAnsi="Open Sans" w:cs="Open Sans"/>
          <w:sz w:val="20"/>
          <w:szCs w:val="20"/>
          <w:shd w:val="clear" w:color="auto" w:fill="FFFFFF"/>
        </w:rPr>
        <w:t xml:space="preserve"> Resolução</w:t>
      </w:r>
      <w:r w:rsidRPr="007A3B89">
        <w:rPr>
          <w:rFonts w:ascii="Open Sans" w:hAnsi="Open Sans" w:cs="Open Sans"/>
          <w:sz w:val="20"/>
          <w:szCs w:val="20"/>
          <w:shd w:val="clear" w:color="auto" w:fill="FFFFFF"/>
        </w:rPr>
        <w:t xml:space="preserve"> CVM </w:t>
      </w:r>
      <w:r w:rsidR="00D00339">
        <w:rPr>
          <w:rFonts w:ascii="Open Sans" w:hAnsi="Open Sans" w:cs="Open Sans"/>
          <w:sz w:val="20"/>
          <w:szCs w:val="20"/>
          <w:shd w:val="clear" w:color="auto" w:fill="FFFFFF"/>
        </w:rPr>
        <w:t>81</w:t>
      </w:r>
      <w:r w:rsidRPr="007A3B89">
        <w:rPr>
          <w:rFonts w:ascii="Open Sans" w:hAnsi="Open Sans" w:cs="Open Sans"/>
          <w:sz w:val="20"/>
          <w:szCs w:val="20"/>
          <w:shd w:val="clear" w:color="auto" w:fill="FFFFFF"/>
        </w:rPr>
        <w:t>. Contudo, será</w:t>
      </w:r>
      <w:r w:rsidR="004B051C" w:rsidRPr="007A3B89">
        <w:rPr>
          <w:rFonts w:ascii="Open Sans" w:hAnsi="Open Sans" w:cs="Open Sans"/>
          <w:sz w:val="20"/>
          <w:szCs w:val="20"/>
          <w:shd w:val="clear" w:color="auto" w:fill="FFFFFF"/>
        </w:rPr>
        <w:t xml:space="preserve"> </w:t>
      </w:r>
      <w:r w:rsidRPr="007A3B89">
        <w:rPr>
          <w:rFonts w:ascii="Open Sans" w:hAnsi="Open Sans" w:cs="Open Sans"/>
          <w:sz w:val="20"/>
          <w:szCs w:val="20"/>
          <w:shd w:val="clear" w:color="auto" w:fill="FFFFFF"/>
        </w:rPr>
        <w:t>desconsiderada a Instrução de Voto anteriormente enviada por tal Titular de CR</w:t>
      </w:r>
      <w:r w:rsidR="00481AC4"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xml:space="preserve"> ou por seu representante legal caso estes participem da Assembleia através de acesso ao </w:t>
      </w:r>
      <w:r w:rsidRPr="007A3B89">
        <w:rPr>
          <w:rFonts w:ascii="Open Sans" w:hAnsi="Open Sans" w:cs="Open Sans"/>
          <w:i/>
          <w:iCs/>
          <w:sz w:val="20"/>
          <w:szCs w:val="20"/>
          <w:shd w:val="clear" w:color="auto" w:fill="FFFFFF"/>
        </w:rPr>
        <w:t>link</w:t>
      </w:r>
      <w:r w:rsidRPr="007A3B89">
        <w:rPr>
          <w:rFonts w:ascii="Open Sans" w:hAnsi="Open Sans" w:cs="Open Sans"/>
          <w:sz w:val="20"/>
          <w:szCs w:val="20"/>
          <w:shd w:val="clear" w:color="auto" w:fill="FFFFFF"/>
        </w:rPr>
        <w:t xml:space="preserve"> e, cumulativamente, manifestem seu voto no ato de realização da Assembleia, conforme disposto no </w:t>
      </w:r>
      <w:r w:rsidR="00E93557" w:rsidRPr="007A3B89">
        <w:rPr>
          <w:rFonts w:ascii="Open Sans" w:hAnsi="Open Sans" w:cs="Open Sans"/>
          <w:sz w:val="20"/>
          <w:szCs w:val="20"/>
          <w:shd w:val="clear" w:color="auto" w:fill="FFFFFF"/>
        </w:rPr>
        <w:t xml:space="preserve">artigo </w:t>
      </w:r>
      <w:r w:rsidR="00E93557">
        <w:rPr>
          <w:rFonts w:ascii="Open Sans" w:hAnsi="Open Sans" w:cs="Open Sans"/>
          <w:sz w:val="20"/>
          <w:szCs w:val="20"/>
          <w:shd w:val="clear" w:color="auto" w:fill="FFFFFF"/>
        </w:rPr>
        <w:t>71</w:t>
      </w:r>
      <w:r w:rsidR="00E93557" w:rsidRPr="007A3B89">
        <w:rPr>
          <w:rFonts w:ascii="Open Sans" w:hAnsi="Open Sans" w:cs="Open Sans"/>
          <w:sz w:val="20"/>
          <w:szCs w:val="20"/>
          <w:shd w:val="clear" w:color="auto" w:fill="FFFFFF"/>
        </w:rPr>
        <w:t xml:space="preserve">, § 4º, inciso </w:t>
      </w:r>
      <w:r w:rsidR="007266FC">
        <w:rPr>
          <w:rFonts w:ascii="Open Sans" w:hAnsi="Open Sans" w:cs="Open Sans"/>
          <w:sz w:val="20"/>
          <w:szCs w:val="20"/>
          <w:shd w:val="clear" w:color="auto" w:fill="FFFFFF"/>
        </w:rPr>
        <w:t>I</w:t>
      </w:r>
      <w:r w:rsidR="00E93557" w:rsidRPr="007A3B89">
        <w:rPr>
          <w:rFonts w:ascii="Open Sans" w:hAnsi="Open Sans" w:cs="Open Sans"/>
          <w:sz w:val="20"/>
          <w:szCs w:val="20"/>
          <w:shd w:val="clear" w:color="auto" w:fill="FFFFFF"/>
        </w:rPr>
        <w:t>I</w:t>
      </w:r>
      <w:r w:rsidRPr="007A3B89">
        <w:rPr>
          <w:rFonts w:ascii="Open Sans" w:hAnsi="Open Sans" w:cs="Open Sans"/>
          <w:sz w:val="20"/>
          <w:szCs w:val="20"/>
          <w:shd w:val="clear" w:color="auto" w:fill="FFFFFF"/>
        </w:rPr>
        <w:t>, no artigo 7</w:t>
      </w:r>
      <w:r w:rsidR="009B3D1E">
        <w:rPr>
          <w:rFonts w:ascii="Open Sans" w:hAnsi="Open Sans" w:cs="Open Sans"/>
          <w:sz w:val="20"/>
          <w:szCs w:val="20"/>
          <w:shd w:val="clear" w:color="auto" w:fill="FFFFFF"/>
        </w:rPr>
        <w:t>5</w:t>
      </w:r>
      <w:r w:rsidRPr="007A3B89">
        <w:rPr>
          <w:rFonts w:ascii="Open Sans" w:hAnsi="Open Sans" w:cs="Open Sans"/>
          <w:sz w:val="20"/>
          <w:szCs w:val="20"/>
          <w:shd w:val="clear" w:color="auto" w:fill="FFFFFF"/>
        </w:rPr>
        <w:t xml:space="preserve">, § 1º, e no artigo </w:t>
      </w:r>
      <w:r w:rsidR="004C06AF">
        <w:rPr>
          <w:rFonts w:ascii="Open Sans" w:hAnsi="Open Sans" w:cs="Open Sans"/>
          <w:sz w:val="20"/>
          <w:szCs w:val="20"/>
          <w:shd w:val="clear" w:color="auto" w:fill="FFFFFF"/>
        </w:rPr>
        <w:t>77</w:t>
      </w:r>
      <w:r w:rsidRPr="007A3B89">
        <w:rPr>
          <w:rFonts w:ascii="Open Sans" w:hAnsi="Open Sans" w:cs="Open Sans"/>
          <w:sz w:val="20"/>
          <w:szCs w:val="20"/>
          <w:shd w:val="clear" w:color="auto" w:fill="FFFFFF"/>
        </w:rPr>
        <w:t xml:space="preserve">, inciso I, todos da </w:t>
      </w:r>
      <w:r w:rsidR="004C06AF">
        <w:rPr>
          <w:rFonts w:ascii="Open Sans" w:hAnsi="Open Sans" w:cs="Open Sans"/>
          <w:sz w:val="20"/>
          <w:szCs w:val="20"/>
          <w:shd w:val="clear" w:color="auto" w:fill="FFFFFF"/>
        </w:rPr>
        <w:t>Resolução CVM 81</w:t>
      </w:r>
      <w:r w:rsidRPr="007A3B89">
        <w:rPr>
          <w:rFonts w:ascii="Open Sans" w:hAnsi="Open Sans" w:cs="Open Sans"/>
          <w:sz w:val="20"/>
          <w:szCs w:val="20"/>
          <w:shd w:val="clear" w:color="auto" w:fill="FFFFFF"/>
        </w:rPr>
        <w:t xml:space="preserve">. </w:t>
      </w:r>
    </w:p>
    <w:p w14:paraId="47D14F52" w14:textId="77777777" w:rsidR="00FB0D24" w:rsidRPr="007A3B89" w:rsidRDefault="00FB0D24" w:rsidP="00C41816">
      <w:pPr>
        <w:pStyle w:val="Estilo"/>
        <w:jc w:val="both"/>
        <w:rPr>
          <w:rFonts w:ascii="Open Sans" w:hAnsi="Open Sans" w:cs="Open Sans"/>
          <w:sz w:val="20"/>
          <w:szCs w:val="20"/>
          <w:shd w:val="clear" w:color="auto" w:fill="FFFFFF"/>
        </w:rPr>
      </w:pPr>
    </w:p>
    <w:p w14:paraId="563F4170" w14:textId="77777777" w:rsidR="00E01E0D" w:rsidRPr="007A3B89" w:rsidRDefault="00FB0D24" w:rsidP="00C41816">
      <w:pPr>
        <w:pStyle w:val="Estilo"/>
        <w:jc w:val="both"/>
        <w:rPr>
          <w:rFonts w:ascii="Open Sans" w:hAnsi="Open Sans" w:cs="Open Sans"/>
          <w:sz w:val="20"/>
          <w:szCs w:val="20"/>
          <w:shd w:val="clear" w:color="auto" w:fill="FFFFFF"/>
        </w:rPr>
      </w:pPr>
      <w:r w:rsidRPr="007A3B89">
        <w:rPr>
          <w:rFonts w:ascii="Open Sans" w:hAnsi="Open Sans" w:cs="Open Sans"/>
          <w:sz w:val="20"/>
          <w:szCs w:val="20"/>
          <w:shd w:val="clear" w:color="auto" w:fill="FFFFFF"/>
        </w:rPr>
        <w:t>A Emissora coloca-se à disposição para prestar quaisquer esclarecimentos adicionais que se façam necessários.</w:t>
      </w:r>
      <w:r w:rsidR="00A964AD" w:rsidRPr="007A3B89">
        <w:rPr>
          <w:rFonts w:ascii="Open Sans" w:hAnsi="Open Sans" w:cs="Open Sans"/>
          <w:sz w:val="20"/>
          <w:szCs w:val="20"/>
          <w:shd w:val="clear" w:color="auto" w:fill="FFFFFF"/>
        </w:rPr>
        <w:t xml:space="preserve"> </w:t>
      </w:r>
    </w:p>
    <w:p w14:paraId="475DEFC5" w14:textId="77777777" w:rsidR="00E01E0D" w:rsidRPr="007A3B89" w:rsidRDefault="00E01E0D" w:rsidP="00C41816">
      <w:pPr>
        <w:pStyle w:val="Estilo"/>
        <w:jc w:val="both"/>
        <w:rPr>
          <w:rFonts w:ascii="Open Sans" w:hAnsi="Open Sans" w:cs="Open Sans"/>
          <w:sz w:val="20"/>
          <w:szCs w:val="20"/>
          <w:shd w:val="clear" w:color="auto" w:fill="FFFFFF"/>
        </w:rPr>
      </w:pPr>
    </w:p>
    <w:p w14:paraId="3320D8E4" w14:textId="0BAF3D2B" w:rsidR="001306A5" w:rsidRPr="00876CCA" w:rsidRDefault="00FB0D24" w:rsidP="00410B23">
      <w:pPr>
        <w:pStyle w:val="Estilo"/>
        <w:jc w:val="center"/>
        <w:rPr>
          <w:rFonts w:ascii="Open Sans" w:hAnsi="Open Sans" w:cs="Open Sans"/>
          <w:b/>
          <w:color w:val="000000" w:themeColor="text1"/>
          <w:sz w:val="20"/>
          <w:szCs w:val="20"/>
        </w:rPr>
      </w:pPr>
      <w:r w:rsidRPr="007A3B89">
        <w:rPr>
          <w:rFonts w:ascii="Open Sans" w:hAnsi="Open Sans" w:cs="Open Sans"/>
          <w:sz w:val="20"/>
          <w:szCs w:val="20"/>
          <w:shd w:val="clear" w:color="auto" w:fill="FFFFFF"/>
        </w:rPr>
        <w:t xml:space="preserve">* * * </w:t>
      </w:r>
    </w:p>
    <w:p w14:paraId="5E83B002" w14:textId="585D9927" w:rsidR="008C3134" w:rsidRPr="002178FA" w:rsidRDefault="008C3134" w:rsidP="00227637">
      <w:pPr>
        <w:spacing w:line="276" w:lineRule="auto"/>
        <w:jc w:val="center"/>
        <w:rPr>
          <w:rFonts w:ascii="Open Sans" w:hAnsi="Open Sans" w:cs="Open Sans"/>
          <w:sz w:val="16"/>
          <w:szCs w:val="16"/>
        </w:rPr>
      </w:pPr>
    </w:p>
    <w:sectPr w:rsidR="008C3134" w:rsidRPr="002178FA" w:rsidSect="00B667EE">
      <w:headerReference w:type="default" r:id="rId12"/>
      <w:footerReference w:type="default" r:id="rId13"/>
      <w:pgSz w:w="11906" w:h="16838"/>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D46DC" w14:textId="77777777" w:rsidR="006524E2" w:rsidRDefault="006524E2" w:rsidP="00421DD1">
      <w:r>
        <w:separator/>
      </w:r>
    </w:p>
  </w:endnote>
  <w:endnote w:type="continuationSeparator" w:id="0">
    <w:p w14:paraId="3664055D" w14:textId="77777777" w:rsidR="006524E2" w:rsidRDefault="006524E2" w:rsidP="00421DD1">
      <w:r>
        <w:continuationSeparator/>
      </w:r>
    </w:p>
  </w:endnote>
  <w:endnote w:type="continuationNotice" w:id="1">
    <w:p w14:paraId="40E9CABB" w14:textId="77777777" w:rsidR="00956DF4" w:rsidRDefault="00956D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Interstate-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182770"/>
      <w:docPartObj>
        <w:docPartGallery w:val="Page Numbers (Bottom of Page)"/>
        <w:docPartUnique/>
      </w:docPartObj>
    </w:sdtPr>
    <w:sdtEndPr/>
    <w:sdtContent>
      <w:sdt>
        <w:sdtPr>
          <w:id w:val="-1127313966"/>
          <w:docPartObj>
            <w:docPartGallery w:val="Page Numbers (Top of Page)"/>
            <w:docPartUnique/>
          </w:docPartObj>
        </w:sdtPr>
        <w:sdtEndPr/>
        <w:sdtContent>
          <w:p w14:paraId="2B6DD135" w14:textId="77777777" w:rsidR="00B667EE" w:rsidRDefault="007549A7" w:rsidP="00B667EE">
            <w:pPr>
              <w:pStyle w:val="Rodap"/>
              <w:jc w:val="center"/>
            </w:pPr>
            <w:r w:rsidRPr="00B603CA">
              <w:rPr>
                <w:rFonts w:ascii="Open Sans" w:hAnsi="Open Sans" w:cs="Open Sans"/>
                <w:sz w:val="18"/>
                <w:szCs w:val="18"/>
              </w:rPr>
              <w:t xml:space="preserve">Página </w:t>
            </w:r>
            <w:r w:rsidRPr="00B603CA">
              <w:rPr>
                <w:rFonts w:ascii="Open Sans" w:hAnsi="Open Sans" w:cs="Open Sans"/>
                <w:b/>
                <w:bCs/>
                <w:sz w:val="18"/>
                <w:szCs w:val="18"/>
              </w:rPr>
              <w:fldChar w:fldCharType="begin"/>
            </w:r>
            <w:r w:rsidRPr="00B603CA">
              <w:rPr>
                <w:rFonts w:ascii="Open Sans" w:hAnsi="Open Sans" w:cs="Open Sans"/>
                <w:b/>
                <w:bCs/>
                <w:sz w:val="18"/>
                <w:szCs w:val="18"/>
              </w:rPr>
              <w:instrText>PAGE</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r w:rsidRPr="00B603CA">
              <w:rPr>
                <w:rFonts w:ascii="Open Sans" w:hAnsi="Open Sans" w:cs="Open Sans"/>
                <w:sz w:val="18"/>
                <w:szCs w:val="18"/>
              </w:rPr>
              <w:t xml:space="preserve"> de </w:t>
            </w:r>
            <w:r w:rsidRPr="00B603CA">
              <w:rPr>
                <w:rFonts w:ascii="Open Sans" w:hAnsi="Open Sans" w:cs="Open Sans"/>
                <w:b/>
                <w:bCs/>
                <w:sz w:val="18"/>
                <w:szCs w:val="18"/>
              </w:rPr>
              <w:fldChar w:fldCharType="begin"/>
            </w:r>
            <w:r w:rsidRPr="00B603CA">
              <w:rPr>
                <w:rFonts w:ascii="Open Sans" w:hAnsi="Open Sans" w:cs="Open Sans"/>
                <w:b/>
                <w:bCs/>
                <w:sz w:val="18"/>
                <w:szCs w:val="18"/>
              </w:rPr>
              <w:instrText>NUMPAGES</w:instrText>
            </w:r>
            <w:r w:rsidRPr="00B603CA">
              <w:rPr>
                <w:rFonts w:ascii="Open Sans" w:hAnsi="Open Sans" w:cs="Open Sans"/>
                <w:b/>
                <w:bCs/>
                <w:sz w:val="18"/>
                <w:szCs w:val="18"/>
              </w:rPr>
              <w:fldChar w:fldCharType="separate"/>
            </w:r>
            <w:r>
              <w:rPr>
                <w:rFonts w:ascii="Open Sans" w:hAnsi="Open Sans" w:cs="Open Sans"/>
                <w:b/>
                <w:bCs/>
                <w:noProof/>
                <w:sz w:val="18"/>
                <w:szCs w:val="18"/>
              </w:rPr>
              <w:t>3</w:t>
            </w:r>
            <w:r w:rsidRPr="00B603CA">
              <w:rPr>
                <w:rFonts w:ascii="Open Sans" w:hAnsi="Open Sans" w:cs="Open Sans"/>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36CDE" w14:textId="77777777" w:rsidR="006524E2" w:rsidRDefault="006524E2" w:rsidP="00421DD1">
      <w:r>
        <w:separator/>
      </w:r>
    </w:p>
  </w:footnote>
  <w:footnote w:type="continuationSeparator" w:id="0">
    <w:p w14:paraId="4951AFF8" w14:textId="77777777" w:rsidR="006524E2" w:rsidRDefault="006524E2" w:rsidP="00421DD1">
      <w:r>
        <w:continuationSeparator/>
      </w:r>
    </w:p>
  </w:footnote>
  <w:footnote w:type="continuationNotice" w:id="1">
    <w:p w14:paraId="71F9DED6" w14:textId="77777777" w:rsidR="00956DF4" w:rsidRDefault="00956D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3B8B" w14:textId="77777777" w:rsidR="00B667EE" w:rsidRDefault="007549A7" w:rsidP="00B667EE">
    <w:pPr>
      <w:pStyle w:val="Cabealho"/>
      <w:jc w:val="center"/>
    </w:pPr>
    <w:r>
      <w:rPr>
        <w:noProof/>
        <w:lang w:eastAsia="pt-BR"/>
      </w:rPr>
      <w:drawing>
        <wp:anchor distT="0" distB="0" distL="114300" distR="114300" simplePos="0" relativeHeight="251660288" behindDoc="1" locked="0" layoutInCell="1" allowOverlap="1" wp14:anchorId="1F91AD12" wp14:editId="32A94FCD">
          <wp:simplePos x="0" y="0"/>
          <wp:positionH relativeFrom="column">
            <wp:posOffset>-747395</wp:posOffset>
          </wp:positionH>
          <wp:positionV relativeFrom="paragraph">
            <wp:posOffset>-259715</wp:posOffset>
          </wp:positionV>
          <wp:extent cx="1138555" cy="1190625"/>
          <wp:effectExtent l="0" t="0" r="4445"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38555" cy="1190625"/>
                  </a:xfrm>
                  <a:prstGeom prst="rect">
                    <a:avLst/>
                  </a:prstGeom>
                </pic:spPr>
              </pic:pic>
            </a:graphicData>
          </a:graphic>
          <wp14:sizeRelH relativeFrom="margin">
            <wp14:pctWidth>0</wp14:pctWidth>
          </wp14:sizeRelH>
          <wp14:sizeRelV relativeFrom="margin">
            <wp14:pctHeight>0</wp14:pctHeight>
          </wp14:sizeRelV>
        </wp:anchor>
      </w:drawing>
    </w:r>
  </w:p>
  <w:p w14:paraId="1803F45A" w14:textId="77777777" w:rsidR="00B667EE" w:rsidRDefault="00326B5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6525"/>
    <w:multiLevelType w:val="hybridMultilevel"/>
    <w:tmpl w:val="18D6147E"/>
    <w:lvl w:ilvl="0" w:tplc="E3E69880">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604540"/>
    <w:multiLevelType w:val="hybridMultilevel"/>
    <w:tmpl w:val="C23AB3F2"/>
    <w:lvl w:ilvl="0" w:tplc="BF9E95D6">
      <w:start w:val="1"/>
      <w:numFmt w:val="lowerRoman"/>
      <w:lvlText w:val="(%1)"/>
      <w:lvlJc w:val="right"/>
      <w:pPr>
        <w:ind w:left="720" w:hanging="360"/>
      </w:pPr>
      <w:rPr>
        <w:rFonts w:ascii="Open Sans" w:hAnsi="Open Sans" w:cs="Open San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625021"/>
    <w:multiLevelType w:val="hybridMultilevel"/>
    <w:tmpl w:val="EE34FA7C"/>
    <w:lvl w:ilvl="0" w:tplc="CC1A8EAE">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1AC47FCF"/>
    <w:multiLevelType w:val="multilevel"/>
    <w:tmpl w:val="E12E2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A32B2"/>
    <w:multiLevelType w:val="multilevel"/>
    <w:tmpl w:val="3154F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14194C"/>
    <w:multiLevelType w:val="hybridMultilevel"/>
    <w:tmpl w:val="5246AEBA"/>
    <w:lvl w:ilvl="0" w:tplc="13863956">
      <w:start w:val="1"/>
      <w:numFmt w:val="low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0137E1C"/>
    <w:multiLevelType w:val="multilevel"/>
    <w:tmpl w:val="B980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802E76"/>
    <w:multiLevelType w:val="hybridMultilevel"/>
    <w:tmpl w:val="30F0B2C0"/>
    <w:lvl w:ilvl="0" w:tplc="11D09842">
      <w:start w:val="1"/>
      <w:numFmt w:val="lowerRoman"/>
      <w:lvlText w:val="(%1)"/>
      <w:lvlJc w:val="righ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3453C27"/>
    <w:multiLevelType w:val="multilevel"/>
    <w:tmpl w:val="D174F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EF7AEA"/>
    <w:multiLevelType w:val="hybridMultilevel"/>
    <w:tmpl w:val="8E56FD02"/>
    <w:lvl w:ilvl="0" w:tplc="DD4EA78A">
      <w:start w:val="1"/>
      <w:numFmt w:val="lowerRoman"/>
      <w:lvlText w:val="(%1)"/>
      <w:lvlJc w:val="left"/>
      <w:pPr>
        <w:ind w:left="1287" w:hanging="720"/>
      </w:pPr>
      <w:rPr>
        <w:rFonts w:hint="default"/>
        <w:b/>
        <w:bC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78B46494"/>
    <w:multiLevelType w:val="multilevel"/>
    <w:tmpl w:val="8904B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B76096"/>
    <w:multiLevelType w:val="hybridMultilevel"/>
    <w:tmpl w:val="6FE2B2DC"/>
    <w:lvl w:ilvl="0" w:tplc="A238B272">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AE615E6"/>
    <w:multiLevelType w:val="hybridMultilevel"/>
    <w:tmpl w:val="90C44C5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16cid:durableId="383217189">
    <w:abstractNumId w:val="6"/>
  </w:num>
  <w:num w:numId="2" w16cid:durableId="51007551">
    <w:abstractNumId w:val="8"/>
  </w:num>
  <w:num w:numId="3" w16cid:durableId="271863244">
    <w:abstractNumId w:val="4"/>
    <w:lvlOverride w:ilvl="0">
      <w:lvl w:ilvl="0">
        <w:numFmt w:val="decimal"/>
        <w:lvlText w:val="%1."/>
        <w:lvlJc w:val="left"/>
      </w:lvl>
    </w:lvlOverride>
  </w:num>
  <w:num w:numId="4" w16cid:durableId="1127041343">
    <w:abstractNumId w:val="10"/>
    <w:lvlOverride w:ilvl="0">
      <w:lvl w:ilvl="0">
        <w:numFmt w:val="decimal"/>
        <w:lvlText w:val="%1."/>
        <w:lvlJc w:val="left"/>
      </w:lvl>
    </w:lvlOverride>
  </w:num>
  <w:num w:numId="5" w16cid:durableId="730274080">
    <w:abstractNumId w:val="3"/>
    <w:lvlOverride w:ilvl="0">
      <w:lvl w:ilvl="0">
        <w:numFmt w:val="decimal"/>
        <w:lvlText w:val="%1."/>
        <w:lvlJc w:val="left"/>
      </w:lvl>
    </w:lvlOverride>
  </w:num>
  <w:num w:numId="6" w16cid:durableId="635723881">
    <w:abstractNumId w:val="0"/>
  </w:num>
  <w:num w:numId="7" w16cid:durableId="1399743982">
    <w:abstractNumId w:val="1"/>
  </w:num>
  <w:num w:numId="8" w16cid:durableId="106047389">
    <w:abstractNumId w:val="12"/>
  </w:num>
  <w:num w:numId="9" w16cid:durableId="2079551322">
    <w:abstractNumId w:val="9"/>
  </w:num>
  <w:num w:numId="10" w16cid:durableId="1559200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184767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2638517">
    <w:abstractNumId w:val="7"/>
  </w:num>
  <w:num w:numId="13" w16cid:durableId="2071922351">
    <w:abstractNumId w:val="11"/>
  </w:num>
  <w:num w:numId="14" w16cid:durableId="20012748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916648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D1"/>
    <w:rsid w:val="000020A4"/>
    <w:rsid w:val="00002654"/>
    <w:rsid w:val="00003A4A"/>
    <w:rsid w:val="00006426"/>
    <w:rsid w:val="00032FB4"/>
    <w:rsid w:val="000334DF"/>
    <w:rsid w:val="00037D94"/>
    <w:rsid w:val="0004143F"/>
    <w:rsid w:val="0004230C"/>
    <w:rsid w:val="000604A2"/>
    <w:rsid w:val="000728FB"/>
    <w:rsid w:val="000733AC"/>
    <w:rsid w:val="00083254"/>
    <w:rsid w:val="0008487C"/>
    <w:rsid w:val="00085619"/>
    <w:rsid w:val="000876FB"/>
    <w:rsid w:val="000A24E0"/>
    <w:rsid w:val="000A5463"/>
    <w:rsid w:val="000B198B"/>
    <w:rsid w:val="000B2178"/>
    <w:rsid w:val="000B28B4"/>
    <w:rsid w:val="000B7506"/>
    <w:rsid w:val="000D2078"/>
    <w:rsid w:val="000D3F44"/>
    <w:rsid w:val="000D4080"/>
    <w:rsid w:val="000E4F5E"/>
    <w:rsid w:val="000F505D"/>
    <w:rsid w:val="000F62F0"/>
    <w:rsid w:val="00100336"/>
    <w:rsid w:val="00107AB4"/>
    <w:rsid w:val="00111B7A"/>
    <w:rsid w:val="00121850"/>
    <w:rsid w:val="001306A5"/>
    <w:rsid w:val="00135CED"/>
    <w:rsid w:val="00152103"/>
    <w:rsid w:val="001626E6"/>
    <w:rsid w:val="00172C61"/>
    <w:rsid w:val="00174178"/>
    <w:rsid w:val="00180328"/>
    <w:rsid w:val="00182879"/>
    <w:rsid w:val="001833FF"/>
    <w:rsid w:val="00184FC6"/>
    <w:rsid w:val="00193DF5"/>
    <w:rsid w:val="001A3ED7"/>
    <w:rsid w:val="001B6CCE"/>
    <w:rsid w:val="001C3567"/>
    <w:rsid w:val="001C72A9"/>
    <w:rsid w:val="001D2B7F"/>
    <w:rsid w:val="001E125A"/>
    <w:rsid w:val="001E3E7C"/>
    <w:rsid w:val="001F020C"/>
    <w:rsid w:val="00207A8F"/>
    <w:rsid w:val="002137BE"/>
    <w:rsid w:val="002178FA"/>
    <w:rsid w:val="00227637"/>
    <w:rsid w:val="002324A3"/>
    <w:rsid w:val="00234F32"/>
    <w:rsid w:val="002408B2"/>
    <w:rsid w:val="0024169B"/>
    <w:rsid w:val="00245C1D"/>
    <w:rsid w:val="00251E46"/>
    <w:rsid w:val="00262A56"/>
    <w:rsid w:val="00275C9C"/>
    <w:rsid w:val="00283472"/>
    <w:rsid w:val="00284A4D"/>
    <w:rsid w:val="00287D67"/>
    <w:rsid w:val="00292A8C"/>
    <w:rsid w:val="00297076"/>
    <w:rsid w:val="002A36DF"/>
    <w:rsid w:val="002B483B"/>
    <w:rsid w:val="002C5EA8"/>
    <w:rsid w:val="002E7BBD"/>
    <w:rsid w:val="002F6E67"/>
    <w:rsid w:val="00300504"/>
    <w:rsid w:val="00305C0E"/>
    <w:rsid w:val="00310DC6"/>
    <w:rsid w:val="00330015"/>
    <w:rsid w:val="0033167B"/>
    <w:rsid w:val="003330CB"/>
    <w:rsid w:val="00333F40"/>
    <w:rsid w:val="00343E17"/>
    <w:rsid w:val="00351F1F"/>
    <w:rsid w:val="00352FD7"/>
    <w:rsid w:val="0035667F"/>
    <w:rsid w:val="00363BBD"/>
    <w:rsid w:val="003854BB"/>
    <w:rsid w:val="003955DD"/>
    <w:rsid w:val="003A2265"/>
    <w:rsid w:val="003A6F95"/>
    <w:rsid w:val="003B391C"/>
    <w:rsid w:val="003D7443"/>
    <w:rsid w:val="003E2A2B"/>
    <w:rsid w:val="003E46A9"/>
    <w:rsid w:val="003E7367"/>
    <w:rsid w:val="003E7EE3"/>
    <w:rsid w:val="003F11A1"/>
    <w:rsid w:val="00407DC5"/>
    <w:rsid w:val="00410B23"/>
    <w:rsid w:val="00412FF8"/>
    <w:rsid w:val="00413D6A"/>
    <w:rsid w:val="0041663F"/>
    <w:rsid w:val="00420E3A"/>
    <w:rsid w:val="00421DD1"/>
    <w:rsid w:val="00440241"/>
    <w:rsid w:val="004404DE"/>
    <w:rsid w:val="004417DB"/>
    <w:rsid w:val="00444178"/>
    <w:rsid w:val="00445A73"/>
    <w:rsid w:val="00454C20"/>
    <w:rsid w:val="00461090"/>
    <w:rsid w:val="00475319"/>
    <w:rsid w:val="00477297"/>
    <w:rsid w:val="00481AC4"/>
    <w:rsid w:val="00483DFE"/>
    <w:rsid w:val="004B051C"/>
    <w:rsid w:val="004C06AF"/>
    <w:rsid w:val="004C0AF9"/>
    <w:rsid w:val="004C2358"/>
    <w:rsid w:val="004C4CA8"/>
    <w:rsid w:val="004E27B5"/>
    <w:rsid w:val="005004CF"/>
    <w:rsid w:val="0050100E"/>
    <w:rsid w:val="00506301"/>
    <w:rsid w:val="0051082E"/>
    <w:rsid w:val="00516DD7"/>
    <w:rsid w:val="005224D1"/>
    <w:rsid w:val="00524D35"/>
    <w:rsid w:val="00533B94"/>
    <w:rsid w:val="005344D8"/>
    <w:rsid w:val="005350A6"/>
    <w:rsid w:val="00545A99"/>
    <w:rsid w:val="00556F6B"/>
    <w:rsid w:val="005603A8"/>
    <w:rsid w:val="005614DB"/>
    <w:rsid w:val="00576025"/>
    <w:rsid w:val="005956FF"/>
    <w:rsid w:val="0059614C"/>
    <w:rsid w:val="005A08C8"/>
    <w:rsid w:val="005A44BF"/>
    <w:rsid w:val="005B671D"/>
    <w:rsid w:val="005B76D0"/>
    <w:rsid w:val="005C019D"/>
    <w:rsid w:val="005C1B2A"/>
    <w:rsid w:val="005C2010"/>
    <w:rsid w:val="005E6215"/>
    <w:rsid w:val="005E7E4D"/>
    <w:rsid w:val="005F4380"/>
    <w:rsid w:val="005F43DF"/>
    <w:rsid w:val="005F778A"/>
    <w:rsid w:val="0060598F"/>
    <w:rsid w:val="00607502"/>
    <w:rsid w:val="00611E65"/>
    <w:rsid w:val="00616E44"/>
    <w:rsid w:val="00633682"/>
    <w:rsid w:val="006501DC"/>
    <w:rsid w:val="00650D59"/>
    <w:rsid w:val="006524E2"/>
    <w:rsid w:val="00653819"/>
    <w:rsid w:val="00662D2D"/>
    <w:rsid w:val="0066565B"/>
    <w:rsid w:val="0066631F"/>
    <w:rsid w:val="006866FD"/>
    <w:rsid w:val="00690690"/>
    <w:rsid w:val="00691921"/>
    <w:rsid w:val="006A0D23"/>
    <w:rsid w:val="006A1E61"/>
    <w:rsid w:val="006B5767"/>
    <w:rsid w:val="006C5150"/>
    <w:rsid w:val="006C7A91"/>
    <w:rsid w:val="006D39DD"/>
    <w:rsid w:val="006F1735"/>
    <w:rsid w:val="00703F00"/>
    <w:rsid w:val="00711D89"/>
    <w:rsid w:val="00711F1A"/>
    <w:rsid w:val="007266FC"/>
    <w:rsid w:val="00736439"/>
    <w:rsid w:val="0074072E"/>
    <w:rsid w:val="00744720"/>
    <w:rsid w:val="007459C8"/>
    <w:rsid w:val="00752D9A"/>
    <w:rsid w:val="007549A7"/>
    <w:rsid w:val="00773874"/>
    <w:rsid w:val="0079733C"/>
    <w:rsid w:val="007A3B89"/>
    <w:rsid w:val="007A5DD2"/>
    <w:rsid w:val="007A79C3"/>
    <w:rsid w:val="007B24C9"/>
    <w:rsid w:val="007B2A2E"/>
    <w:rsid w:val="007C2E90"/>
    <w:rsid w:val="007E274B"/>
    <w:rsid w:val="007E6EBF"/>
    <w:rsid w:val="007F378B"/>
    <w:rsid w:val="007F57D3"/>
    <w:rsid w:val="007F5A7D"/>
    <w:rsid w:val="007F75F2"/>
    <w:rsid w:val="008012BE"/>
    <w:rsid w:val="00803FCA"/>
    <w:rsid w:val="00807E95"/>
    <w:rsid w:val="008139B6"/>
    <w:rsid w:val="00840295"/>
    <w:rsid w:val="0086322A"/>
    <w:rsid w:val="0087072B"/>
    <w:rsid w:val="00871DF6"/>
    <w:rsid w:val="00890ADF"/>
    <w:rsid w:val="00890E4B"/>
    <w:rsid w:val="00894061"/>
    <w:rsid w:val="00896EF0"/>
    <w:rsid w:val="008A1E03"/>
    <w:rsid w:val="008C0701"/>
    <w:rsid w:val="008C3134"/>
    <w:rsid w:val="00904CAD"/>
    <w:rsid w:val="0091013D"/>
    <w:rsid w:val="0091241E"/>
    <w:rsid w:val="00914F1C"/>
    <w:rsid w:val="009238FF"/>
    <w:rsid w:val="00933317"/>
    <w:rsid w:val="009459B7"/>
    <w:rsid w:val="00946835"/>
    <w:rsid w:val="0094792D"/>
    <w:rsid w:val="009528BA"/>
    <w:rsid w:val="00956DF4"/>
    <w:rsid w:val="0096205A"/>
    <w:rsid w:val="009620A7"/>
    <w:rsid w:val="009710B4"/>
    <w:rsid w:val="00971D69"/>
    <w:rsid w:val="009911DB"/>
    <w:rsid w:val="00994215"/>
    <w:rsid w:val="0099461C"/>
    <w:rsid w:val="00994F59"/>
    <w:rsid w:val="00995B5A"/>
    <w:rsid w:val="009B3D1E"/>
    <w:rsid w:val="009C0546"/>
    <w:rsid w:val="009C14A5"/>
    <w:rsid w:val="009D17C4"/>
    <w:rsid w:val="009D4B48"/>
    <w:rsid w:val="009E776C"/>
    <w:rsid w:val="009F41DB"/>
    <w:rsid w:val="009F6304"/>
    <w:rsid w:val="00A036BA"/>
    <w:rsid w:val="00A1394D"/>
    <w:rsid w:val="00A16A23"/>
    <w:rsid w:val="00A3033A"/>
    <w:rsid w:val="00A33A4A"/>
    <w:rsid w:val="00A61AC7"/>
    <w:rsid w:val="00A646AF"/>
    <w:rsid w:val="00A80260"/>
    <w:rsid w:val="00A9017C"/>
    <w:rsid w:val="00A94B13"/>
    <w:rsid w:val="00A95826"/>
    <w:rsid w:val="00A964AD"/>
    <w:rsid w:val="00AA7020"/>
    <w:rsid w:val="00AB33CC"/>
    <w:rsid w:val="00AC51E1"/>
    <w:rsid w:val="00AC6D95"/>
    <w:rsid w:val="00AD2A2E"/>
    <w:rsid w:val="00AF1712"/>
    <w:rsid w:val="00AF1BF6"/>
    <w:rsid w:val="00AF1D2E"/>
    <w:rsid w:val="00AF29D9"/>
    <w:rsid w:val="00B0580D"/>
    <w:rsid w:val="00B1061E"/>
    <w:rsid w:val="00B116E8"/>
    <w:rsid w:val="00B15C01"/>
    <w:rsid w:val="00B26FBF"/>
    <w:rsid w:val="00B36D7F"/>
    <w:rsid w:val="00B4515C"/>
    <w:rsid w:val="00B63CA6"/>
    <w:rsid w:val="00B648D6"/>
    <w:rsid w:val="00B70208"/>
    <w:rsid w:val="00B715C6"/>
    <w:rsid w:val="00B86865"/>
    <w:rsid w:val="00B87750"/>
    <w:rsid w:val="00BA27A0"/>
    <w:rsid w:val="00BA484F"/>
    <w:rsid w:val="00BC2FE8"/>
    <w:rsid w:val="00BC4AE6"/>
    <w:rsid w:val="00BC543A"/>
    <w:rsid w:val="00BD7A6F"/>
    <w:rsid w:val="00BF0670"/>
    <w:rsid w:val="00BF7C0A"/>
    <w:rsid w:val="00C01606"/>
    <w:rsid w:val="00C01C0E"/>
    <w:rsid w:val="00C02664"/>
    <w:rsid w:val="00C27A78"/>
    <w:rsid w:val="00C41816"/>
    <w:rsid w:val="00C42CED"/>
    <w:rsid w:val="00C538B4"/>
    <w:rsid w:val="00C61A29"/>
    <w:rsid w:val="00C70B9D"/>
    <w:rsid w:val="00C80162"/>
    <w:rsid w:val="00C80210"/>
    <w:rsid w:val="00C823F1"/>
    <w:rsid w:val="00C9245B"/>
    <w:rsid w:val="00C96257"/>
    <w:rsid w:val="00C96AD9"/>
    <w:rsid w:val="00C97EB7"/>
    <w:rsid w:val="00CA6105"/>
    <w:rsid w:val="00CB2856"/>
    <w:rsid w:val="00CB432E"/>
    <w:rsid w:val="00CC7C51"/>
    <w:rsid w:val="00CE23C9"/>
    <w:rsid w:val="00CE2F12"/>
    <w:rsid w:val="00CF7875"/>
    <w:rsid w:val="00CF78BE"/>
    <w:rsid w:val="00CF7DFC"/>
    <w:rsid w:val="00D00339"/>
    <w:rsid w:val="00D02935"/>
    <w:rsid w:val="00D13935"/>
    <w:rsid w:val="00D30CA2"/>
    <w:rsid w:val="00D346CA"/>
    <w:rsid w:val="00D4682B"/>
    <w:rsid w:val="00D50CCC"/>
    <w:rsid w:val="00D53209"/>
    <w:rsid w:val="00D535CD"/>
    <w:rsid w:val="00D57ED6"/>
    <w:rsid w:val="00D6332B"/>
    <w:rsid w:val="00D67F7A"/>
    <w:rsid w:val="00D72B6F"/>
    <w:rsid w:val="00D73198"/>
    <w:rsid w:val="00D92C2E"/>
    <w:rsid w:val="00D96E5D"/>
    <w:rsid w:val="00DB2915"/>
    <w:rsid w:val="00DC0970"/>
    <w:rsid w:val="00DD08DA"/>
    <w:rsid w:val="00DF608D"/>
    <w:rsid w:val="00E01E0D"/>
    <w:rsid w:val="00E02B84"/>
    <w:rsid w:val="00E04800"/>
    <w:rsid w:val="00E309DB"/>
    <w:rsid w:val="00E3556E"/>
    <w:rsid w:val="00E432D3"/>
    <w:rsid w:val="00E44B39"/>
    <w:rsid w:val="00E457AF"/>
    <w:rsid w:val="00E52D47"/>
    <w:rsid w:val="00E542B2"/>
    <w:rsid w:val="00E547A4"/>
    <w:rsid w:val="00E55133"/>
    <w:rsid w:val="00E64E49"/>
    <w:rsid w:val="00E7670C"/>
    <w:rsid w:val="00E82114"/>
    <w:rsid w:val="00E90E14"/>
    <w:rsid w:val="00E93557"/>
    <w:rsid w:val="00E957BF"/>
    <w:rsid w:val="00EA0716"/>
    <w:rsid w:val="00EA5F16"/>
    <w:rsid w:val="00EB7A18"/>
    <w:rsid w:val="00EC10DA"/>
    <w:rsid w:val="00EC44DD"/>
    <w:rsid w:val="00ED0EE2"/>
    <w:rsid w:val="00ED45DF"/>
    <w:rsid w:val="00EF3527"/>
    <w:rsid w:val="00EF380C"/>
    <w:rsid w:val="00F04446"/>
    <w:rsid w:val="00F074AB"/>
    <w:rsid w:val="00F10B35"/>
    <w:rsid w:val="00F146F1"/>
    <w:rsid w:val="00F153D8"/>
    <w:rsid w:val="00F2129D"/>
    <w:rsid w:val="00F31B0F"/>
    <w:rsid w:val="00F343EF"/>
    <w:rsid w:val="00F36D16"/>
    <w:rsid w:val="00F41120"/>
    <w:rsid w:val="00F45D36"/>
    <w:rsid w:val="00F730BB"/>
    <w:rsid w:val="00F80A5F"/>
    <w:rsid w:val="00F85F1F"/>
    <w:rsid w:val="00F91067"/>
    <w:rsid w:val="00FA6FDB"/>
    <w:rsid w:val="00FA7669"/>
    <w:rsid w:val="00FB0D24"/>
    <w:rsid w:val="00FB6B15"/>
    <w:rsid w:val="00FB7761"/>
    <w:rsid w:val="00FE292B"/>
    <w:rsid w:val="00FE2961"/>
    <w:rsid w:val="00FE3B99"/>
    <w:rsid w:val="00FF4956"/>
    <w:rsid w:val="00FF5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5A0D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pt-BR"/>
    </w:rPr>
  </w:style>
  <w:style w:type="paragraph" w:styleId="Ttulo1">
    <w:name w:val="heading 1"/>
    <w:basedOn w:val="Normal"/>
    <w:next w:val="Normal"/>
    <w:link w:val="Ttulo1Char"/>
    <w:uiPriority w:val="9"/>
    <w:qFormat/>
    <w:rsid w:val="00421D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21DD1"/>
    <w:pPr>
      <w:tabs>
        <w:tab w:val="center" w:pos="4320"/>
        <w:tab w:val="right" w:pos="8640"/>
      </w:tabs>
    </w:pPr>
  </w:style>
  <w:style w:type="character" w:customStyle="1" w:styleId="CabealhoChar">
    <w:name w:val="Cabeçalho Char"/>
    <w:basedOn w:val="Fontepargpadro"/>
    <w:link w:val="Cabealho"/>
    <w:uiPriority w:val="99"/>
    <w:rsid w:val="00421DD1"/>
    <w:rPr>
      <w:lang w:val="pt-BR"/>
    </w:rPr>
  </w:style>
  <w:style w:type="paragraph" w:styleId="Rodap">
    <w:name w:val="footer"/>
    <w:basedOn w:val="Normal"/>
    <w:link w:val="RodapChar"/>
    <w:uiPriority w:val="99"/>
    <w:unhideWhenUsed/>
    <w:rsid w:val="00421DD1"/>
    <w:pPr>
      <w:tabs>
        <w:tab w:val="center" w:pos="4320"/>
        <w:tab w:val="right" w:pos="8640"/>
      </w:tabs>
    </w:pPr>
  </w:style>
  <w:style w:type="character" w:customStyle="1" w:styleId="RodapChar">
    <w:name w:val="Rodapé Char"/>
    <w:basedOn w:val="Fontepargpadro"/>
    <w:link w:val="Rodap"/>
    <w:uiPriority w:val="99"/>
    <w:rsid w:val="00421DD1"/>
    <w:rPr>
      <w:lang w:val="pt-BR"/>
    </w:rPr>
  </w:style>
  <w:style w:type="paragraph" w:styleId="Textodebalo">
    <w:name w:val="Balloon Text"/>
    <w:basedOn w:val="Normal"/>
    <w:link w:val="TextodebaloChar"/>
    <w:uiPriority w:val="99"/>
    <w:semiHidden/>
    <w:unhideWhenUsed/>
    <w:rsid w:val="00421DD1"/>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21DD1"/>
    <w:rPr>
      <w:rFonts w:ascii="Lucida Grande" w:hAnsi="Lucida Grande" w:cs="Lucida Grande"/>
      <w:sz w:val="18"/>
      <w:szCs w:val="18"/>
      <w:lang w:val="pt-BR"/>
    </w:rPr>
  </w:style>
  <w:style w:type="character" w:customStyle="1" w:styleId="Ttulo1Char">
    <w:name w:val="Título 1 Char"/>
    <w:basedOn w:val="Fontepargpadro"/>
    <w:link w:val="Ttulo1"/>
    <w:uiPriority w:val="9"/>
    <w:rsid w:val="00421DD1"/>
    <w:rPr>
      <w:rFonts w:asciiTheme="majorHAnsi" w:eastAsiaTheme="majorEastAsia" w:hAnsiTheme="majorHAnsi" w:cstheme="majorBidi"/>
      <w:b/>
      <w:bCs/>
      <w:color w:val="345A8A" w:themeColor="accent1" w:themeShade="B5"/>
      <w:sz w:val="32"/>
      <w:szCs w:val="32"/>
      <w:lang w:val="pt-BR"/>
    </w:rPr>
  </w:style>
  <w:style w:type="paragraph" w:customStyle="1" w:styleId="textocorridocinza">
    <w:name w:val="texto corrido cinza"/>
    <w:basedOn w:val="Normal"/>
    <w:uiPriority w:val="99"/>
    <w:rsid w:val="001E3E7C"/>
    <w:pPr>
      <w:widowControl w:val="0"/>
      <w:autoSpaceDE w:val="0"/>
      <w:autoSpaceDN w:val="0"/>
      <w:adjustRightInd w:val="0"/>
      <w:spacing w:line="360" w:lineRule="atLeast"/>
      <w:jc w:val="both"/>
      <w:textAlignment w:val="center"/>
    </w:pPr>
    <w:rPr>
      <w:rFonts w:ascii="Interstate-Light" w:hAnsi="Interstate-Light" w:cs="Interstate-Light"/>
      <w:color w:val="323232"/>
      <w:sz w:val="22"/>
      <w:szCs w:val="22"/>
    </w:rPr>
  </w:style>
  <w:style w:type="paragraph" w:styleId="NormalWeb">
    <w:name w:val="Normal (Web)"/>
    <w:basedOn w:val="Normal"/>
    <w:uiPriority w:val="99"/>
    <w:unhideWhenUsed/>
    <w:rsid w:val="00420E3A"/>
    <w:pPr>
      <w:spacing w:before="100" w:beforeAutospacing="1" w:after="100" w:afterAutospacing="1"/>
    </w:pPr>
    <w:rPr>
      <w:rFonts w:ascii="Times New Roman" w:hAnsi="Times New Roman" w:cs="Times New Roman"/>
      <w:lang w:eastAsia="pt-BR"/>
    </w:rPr>
  </w:style>
  <w:style w:type="character" w:styleId="Hyperlink">
    <w:name w:val="Hyperlink"/>
    <w:basedOn w:val="Fontepargpadro"/>
    <w:uiPriority w:val="99"/>
    <w:unhideWhenUsed/>
    <w:rsid w:val="006866FD"/>
    <w:rPr>
      <w:color w:val="0000FF"/>
      <w:u w:val="single"/>
    </w:rPr>
  </w:style>
  <w:style w:type="paragraph" w:customStyle="1" w:styleId="Estilo">
    <w:name w:val="Estilo"/>
    <w:rsid w:val="00FB0D24"/>
    <w:pPr>
      <w:widowControl w:val="0"/>
      <w:autoSpaceDE w:val="0"/>
      <w:autoSpaceDN w:val="0"/>
      <w:adjustRightInd w:val="0"/>
    </w:pPr>
    <w:rPr>
      <w:rFonts w:ascii="Times New Roman" w:eastAsia="Times New Roman" w:hAnsi="Times New Roman" w:cs="Times New Roman"/>
      <w:lang w:val="pt-BR" w:eastAsia="pt-BR"/>
    </w:rPr>
  </w:style>
  <w:style w:type="paragraph" w:styleId="PargrafodaLista">
    <w:name w:val="List Paragraph"/>
    <w:aliases w:val="Vitor Título,Vitor T’tulo"/>
    <w:basedOn w:val="Normal"/>
    <w:link w:val="PargrafodaListaChar"/>
    <w:uiPriority w:val="34"/>
    <w:qFormat/>
    <w:rsid w:val="00FB0D24"/>
    <w:pPr>
      <w:ind w:left="720"/>
    </w:pPr>
    <w:rPr>
      <w:rFonts w:ascii="Calibri" w:eastAsiaTheme="minorHAnsi" w:hAnsi="Calibri" w:cs="Times New Roman"/>
      <w:sz w:val="22"/>
      <w:szCs w:val="22"/>
      <w:lang w:eastAsia="pt-BR"/>
    </w:rPr>
  </w:style>
  <w:style w:type="table" w:styleId="Tabelacomgrade">
    <w:name w:val="Table Grid"/>
    <w:basedOn w:val="Tabelanormal"/>
    <w:rsid w:val="00FB0D24"/>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rsid w:val="00A94B13"/>
    <w:pPr>
      <w:overflowPunct w:val="0"/>
      <w:autoSpaceDE w:val="0"/>
      <w:autoSpaceDN w:val="0"/>
      <w:adjustRightInd w:val="0"/>
      <w:spacing w:line="280" w:lineRule="exact"/>
      <w:jc w:val="both"/>
      <w:textAlignment w:val="baseline"/>
    </w:pPr>
    <w:rPr>
      <w:rFonts w:ascii="Times New Roman" w:eastAsia="Times New Roman" w:hAnsi="Times New Roman" w:cs="Times New Roman"/>
      <w:szCs w:val="20"/>
      <w:lang w:val="en-US"/>
    </w:rPr>
  </w:style>
  <w:style w:type="paragraph" w:styleId="SemEspaamento">
    <w:name w:val="No Spacing"/>
    <w:uiPriority w:val="1"/>
    <w:qFormat/>
    <w:rsid w:val="00A94B13"/>
    <w:rPr>
      <w:rFonts w:ascii="Times New Roman" w:eastAsia="Times New Roman" w:hAnsi="Times New Roman" w:cs="Times New Roman"/>
      <w:lang w:val="pt-BR"/>
    </w:rPr>
  </w:style>
  <w:style w:type="character" w:customStyle="1" w:styleId="PargrafodaListaChar">
    <w:name w:val="Parágrafo da Lista Char"/>
    <w:aliases w:val="Vitor Título Char,Vitor T’tulo Char"/>
    <w:link w:val="PargrafodaLista"/>
    <w:uiPriority w:val="34"/>
    <w:qFormat/>
    <w:locked/>
    <w:rsid w:val="00A94B13"/>
    <w:rPr>
      <w:rFonts w:ascii="Calibri" w:eastAsiaTheme="minorHAnsi" w:hAnsi="Calibri" w:cs="Times New Roman"/>
      <w:sz w:val="22"/>
      <w:szCs w:val="22"/>
      <w:lang w:val="pt-BR" w:eastAsia="pt-BR"/>
    </w:rPr>
  </w:style>
  <w:style w:type="character" w:styleId="Refdecomentrio">
    <w:name w:val="annotation reference"/>
    <w:basedOn w:val="Fontepargpadro"/>
    <w:uiPriority w:val="99"/>
    <w:semiHidden/>
    <w:unhideWhenUsed/>
    <w:rsid w:val="00A94B13"/>
    <w:rPr>
      <w:sz w:val="16"/>
      <w:szCs w:val="16"/>
    </w:rPr>
  </w:style>
  <w:style w:type="paragraph" w:styleId="Textodecomentrio">
    <w:name w:val="annotation text"/>
    <w:basedOn w:val="Normal"/>
    <w:link w:val="TextodecomentrioChar"/>
    <w:uiPriority w:val="99"/>
    <w:semiHidden/>
    <w:unhideWhenUsed/>
    <w:rsid w:val="00A94B13"/>
    <w:pPr>
      <w:spacing w:after="160"/>
    </w:pPr>
    <w:rPr>
      <w:rFonts w:eastAsia="MS Mincho"/>
      <w:sz w:val="20"/>
      <w:szCs w:val="20"/>
    </w:rPr>
  </w:style>
  <w:style w:type="character" w:customStyle="1" w:styleId="TextodecomentrioChar">
    <w:name w:val="Texto de comentário Char"/>
    <w:basedOn w:val="Fontepargpadro"/>
    <w:link w:val="Textodecomentrio"/>
    <w:uiPriority w:val="99"/>
    <w:semiHidden/>
    <w:rsid w:val="00A94B13"/>
    <w:rPr>
      <w:rFonts w:eastAsia="MS Mincho"/>
      <w:sz w:val="20"/>
      <w:szCs w:val="20"/>
      <w:lang w:val="pt-BR"/>
    </w:rPr>
  </w:style>
  <w:style w:type="paragraph" w:styleId="Assuntodocomentrio">
    <w:name w:val="annotation subject"/>
    <w:basedOn w:val="Textodecomentrio"/>
    <w:next w:val="Textodecomentrio"/>
    <w:link w:val="AssuntodocomentrioChar"/>
    <w:uiPriority w:val="99"/>
    <w:semiHidden/>
    <w:unhideWhenUsed/>
    <w:rsid w:val="00A94B13"/>
    <w:rPr>
      <w:b/>
      <w:bCs/>
    </w:rPr>
  </w:style>
  <w:style w:type="character" w:customStyle="1" w:styleId="AssuntodocomentrioChar">
    <w:name w:val="Assunto do comentário Char"/>
    <w:basedOn w:val="TextodecomentrioChar"/>
    <w:link w:val="Assuntodocomentrio"/>
    <w:uiPriority w:val="99"/>
    <w:semiHidden/>
    <w:rsid w:val="00A94B13"/>
    <w:rPr>
      <w:rFonts w:eastAsia="MS Mincho"/>
      <w:b/>
      <w:bCs/>
      <w:sz w:val="20"/>
      <w:szCs w:val="20"/>
      <w:lang w:val="pt-BR"/>
    </w:rPr>
  </w:style>
  <w:style w:type="character" w:styleId="MenoPendente">
    <w:name w:val="Unresolved Mention"/>
    <w:basedOn w:val="Fontepargpadro"/>
    <w:uiPriority w:val="99"/>
    <w:unhideWhenUsed/>
    <w:rsid w:val="00A94B13"/>
    <w:rPr>
      <w:color w:val="605E5C"/>
      <w:shd w:val="clear" w:color="auto" w:fill="E1DFDD"/>
    </w:rPr>
  </w:style>
  <w:style w:type="paragraph" w:customStyle="1" w:styleId="Default">
    <w:name w:val="Default"/>
    <w:rsid w:val="00A94B13"/>
    <w:pPr>
      <w:autoSpaceDE w:val="0"/>
      <w:autoSpaceDN w:val="0"/>
      <w:adjustRightInd w:val="0"/>
    </w:pPr>
    <w:rPr>
      <w:rFonts w:ascii="Times New Roman" w:eastAsia="MS Mincho" w:hAnsi="Times New Roman" w:cs="Times New Roman"/>
      <w:color w:val="000000"/>
      <w:lang w:val="pt-BR"/>
    </w:rPr>
  </w:style>
  <w:style w:type="paragraph" w:styleId="Reviso">
    <w:name w:val="Revision"/>
    <w:hidden/>
    <w:uiPriority w:val="99"/>
    <w:semiHidden/>
    <w:rsid w:val="00A94B13"/>
    <w:rPr>
      <w:rFonts w:eastAsia="MS Mincho"/>
      <w:sz w:val="22"/>
      <w:szCs w:val="22"/>
      <w:lang w:val="pt-BR"/>
    </w:rPr>
  </w:style>
  <w:style w:type="character" w:styleId="HiperlinkVisitado">
    <w:name w:val="FollowedHyperlink"/>
    <w:basedOn w:val="Fontepargpadro"/>
    <w:uiPriority w:val="99"/>
    <w:semiHidden/>
    <w:unhideWhenUsed/>
    <w:rsid w:val="00A94B13"/>
    <w:rPr>
      <w:color w:val="954F72"/>
      <w:u w:val="single"/>
    </w:rPr>
  </w:style>
  <w:style w:type="paragraph" w:customStyle="1" w:styleId="msonormal0">
    <w:name w:val="msonormal"/>
    <w:basedOn w:val="Normal"/>
    <w:rsid w:val="00A94B13"/>
    <w:pPr>
      <w:spacing w:before="100" w:beforeAutospacing="1" w:after="100" w:afterAutospacing="1"/>
    </w:pPr>
    <w:rPr>
      <w:rFonts w:ascii="Times New Roman" w:eastAsia="Times New Roman" w:hAnsi="Times New Roman" w:cs="Times New Roman"/>
      <w:lang w:eastAsia="pt-BR"/>
    </w:rPr>
  </w:style>
  <w:style w:type="paragraph" w:customStyle="1" w:styleId="xl63">
    <w:name w:val="xl63"/>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4">
    <w:name w:val="xl64"/>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5">
    <w:name w:val="xl65"/>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6">
    <w:name w:val="xl66"/>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7">
    <w:name w:val="xl67"/>
    <w:basedOn w:val="Normal"/>
    <w:rsid w:val="00A94B13"/>
    <w:pPr>
      <w:spacing w:before="100" w:beforeAutospacing="1" w:after="100" w:afterAutospacing="1"/>
      <w:jc w:val="center"/>
    </w:pPr>
    <w:rPr>
      <w:rFonts w:ascii="Times New Roman" w:eastAsia="Times New Roman" w:hAnsi="Times New Roman" w:cs="Times New Roman"/>
      <w:lang w:eastAsia="pt-BR"/>
    </w:rPr>
  </w:style>
  <w:style w:type="paragraph" w:customStyle="1" w:styleId="xl68">
    <w:name w:val="xl68"/>
    <w:basedOn w:val="Normal"/>
    <w:rsid w:val="00A94B13"/>
    <w:pPr>
      <w:spacing w:before="100" w:beforeAutospacing="1" w:after="100" w:afterAutospacing="1"/>
      <w:jc w:val="center"/>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10649">
      <w:bodyDiv w:val="1"/>
      <w:marLeft w:val="0"/>
      <w:marRight w:val="0"/>
      <w:marTop w:val="0"/>
      <w:marBottom w:val="0"/>
      <w:divBdr>
        <w:top w:val="none" w:sz="0" w:space="0" w:color="auto"/>
        <w:left w:val="none" w:sz="0" w:space="0" w:color="auto"/>
        <w:bottom w:val="none" w:sz="0" w:space="0" w:color="auto"/>
        <w:right w:val="none" w:sz="0" w:space="0" w:color="auto"/>
      </w:divBdr>
    </w:div>
    <w:div w:id="564923361">
      <w:bodyDiv w:val="1"/>
      <w:marLeft w:val="0"/>
      <w:marRight w:val="0"/>
      <w:marTop w:val="0"/>
      <w:marBottom w:val="0"/>
      <w:divBdr>
        <w:top w:val="none" w:sz="0" w:space="0" w:color="auto"/>
        <w:left w:val="none" w:sz="0" w:space="0" w:color="auto"/>
        <w:bottom w:val="none" w:sz="0" w:space="0" w:color="auto"/>
        <w:right w:val="none" w:sz="0" w:space="0" w:color="auto"/>
      </w:divBdr>
    </w:div>
    <w:div w:id="787359244">
      <w:bodyDiv w:val="1"/>
      <w:marLeft w:val="0"/>
      <w:marRight w:val="0"/>
      <w:marTop w:val="0"/>
      <w:marBottom w:val="0"/>
      <w:divBdr>
        <w:top w:val="none" w:sz="0" w:space="0" w:color="auto"/>
        <w:left w:val="none" w:sz="0" w:space="0" w:color="auto"/>
        <w:bottom w:val="none" w:sz="0" w:space="0" w:color="auto"/>
        <w:right w:val="none" w:sz="0" w:space="0" w:color="auto"/>
      </w:divBdr>
    </w:div>
    <w:div w:id="1156342650">
      <w:bodyDiv w:val="1"/>
      <w:marLeft w:val="0"/>
      <w:marRight w:val="0"/>
      <w:marTop w:val="0"/>
      <w:marBottom w:val="0"/>
      <w:divBdr>
        <w:top w:val="none" w:sz="0" w:space="0" w:color="auto"/>
        <w:left w:val="none" w:sz="0" w:space="0" w:color="auto"/>
        <w:bottom w:val="none" w:sz="0" w:space="0" w:color="auto"/>
        <w:right w:val="none" w:sz="0" w:space="0" w:color="auto"/>
      </w:divBdr>
      <w:divsChild>
        <w:div w:id="786386624">
          <w:marLeft w:val="0"/>
          <w:marRight w:val="0"/>
          <w:marTop w:val="0"/>
          <w:marBottom w:val="0"/>
          <w:divBdr>
            <w:top w:val="none" w:sz="0" w:space="0" w:color="auto"/>
            <w:left w:val="none" w:sz="0" w:space="0" w:color="auto"/>
            <w:bottom w:val="none" w:sz="0" w:space="0" w:color="auto"/>
            <w:right w:val="none" w:sz="0" w:space="0" w:color="auto"/>
          </w:divBdr>
        </w:div>
        <w:div w:id="1206018850">
          <w:marLeft w:val="0"/>
          <w:marRight w:val="0"/>
          <w:marTop w:val="0"/>
          <w:marBottom w:val="0"/>
          <w:divBdr>
            <w:top w:val="none" w:sz="0" w:space="0" w:color="auto"/>
            <w:left w:val="none" w:sz="0" w:space="0" w:color="auto"/>
            <w:bottom w:val="none" w:sz="0" w:space="0" w:color="auto"/>
            <w:right w:val="none" w:sz="0" w:space="0" w:color="auto"/>
          </w:divBdr>
        </w:div>
      </w:divsChild>
    </w:div>
    <w:div w:id="1676959659">
      <w:bodyDiv w:val="1"/>
      <w:marLeft w:val="0"/>
      <w:marRight w:val="0"/>
      <w:marTop w:val="0"/>
      <w:marBottom w:val="0"/>
      <w:divBdr>
        <w:top w:val="none" w:sz="0" w:space="0" w:color="auto"/>
        <w:left w:val="none" w:sz="0" w:space="0" w:color="auto"/>
        <w:bottom w:val="none" w:sz="0" w:space="0" w:color="auto"/>
        <w:right w:val="none" w:sz="0" w:space="0" w:color="auto"/>
      </w:divBdr>
    </w:div>
    <w:div w:id="1904170477">
      <w:bodyDiv w:val="1"/>
      <w:marLeft w:val="0"/>
      <w:marRight w:val="0"/>
      <w:marTop w:val="0"/>
      <w:marBottom w:val="0"/>
      <w:divBdr>
        <w:top w:val="none" w:sz="0" w:space="0" w:color="auto"/>
        <w:left w:val="none" w:sz="0" w:space="0" w:color="auto"/>
        <w:bottom w:val="none" w:sz="0" w:space="0" w:color="auto"/>
        <w:right w:val="none" w:sz="0" w:space="0" w:color="auto"/>
      </w:divBdr>
      <w:divsChild>
        <w:div w:id="1103191310">
          <w:marLeft w:val="0"/>
          <w:marRight w:val="0"/>
          <w:marTop w:val="0"/>
          <w:marBottom w:val="0"/>
          <w:divBdr>
            <w:top w:val="none" w:sz="0" w:space="0" w:color="auto"/>
            <w:left w:val="none" w:sz="0" w:space="0" w:color="auto"/>
            <w:bottom w:val="none" w:sz="0" w:space="0" w:color="auto"/>
            <w:right w:val="none" w:sz="0" w:space="0" w:color="auto"/>
          </w:divBdr>
        </w:div>
        <w:div w:id="196283449">
          <w:marLeft w:val="0"/>
          <w:marRight w:val="0"/>
          <w:marTop w:val="0"/>
          <w:marBottom w:val="0"/>
          <w:divBdr>
            <w:top w:val="none" w:sz="0" w:space="0" w:color="auto"/>
            <w:left w:val="none" w:sz="0" w:space="0" w:color="auto"/>
            <w:bottom w:val="none" w:sz="0" w:space="0" w:color="auto"/>
            <w:right w:val="none" w:sz="0" w:space="0" w:color="auto"/>
          </w:divBdr>
        </w:div>
      </w:divsChild>
    </w:div>
    <w:div w:id="1916547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5449578025B7F4DBD252CFE5C795842" ma:contentTypeVersion="13" ma:contentTypeDescription="Criar um novo documento." ma:contentTypeScope="" ma:versionID="df7ad4ca4b2f80f5acd4b2dc0090b626">
  <xsd:schema xmlns:xsd="http://www.w3.org/2001/XMLSchema" xmlns:xs="http://www.w3.org/2001/XMLSchema" xmlns:p="http://schemas.microsoft.com/office/2006/metadata/properties" xmlns:ns2="b9360862-552f-4963-8e0f-4f94fc1c70f6" xmlns:ns3="913986ca-1b17-49e2-b408-ffcd5d3b92d4" targetNamespace="http://schemas.microsoft.com/office/2006/metadata/properties" ma:root="true" ma:fieldsID="b67f1b8c318f1515a1e37afa7dbe7aef" ns2:_="" ns3:_="">
    <xsd:import namespace="b9360862-552f-4963-8e0f-4f94fc1c70f6"/>
    <xsd:import namespace="913986ca-1b17-49e2-b408-ffcd5d3b92d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60862-552f-4963-8e0f-4f94fc1c70f6" elementFormDefault="qualified">
    <xsd:import namespace="http://schemas.microsoft.com/office/2006/documentManagement/types"/>
    <xsd:import namespace="http://schemas.microsoft.com/office/infopath/2007/PartnerControls"/>
    <xsd:element name="_dlc_DocId" ma:index="8" nillable="true" ma:displayName="Valor do ID do Documento" ma:description="O valor do ID do documento atribuído a este item." ma:indexed="true" ma:internalName="_dlc_DocId" ma:readOnly="true">
      <xsd:simpleType>
        <xsd:restriction base="dms:Text"/>
      </xsd:simpleType>
    </xsd:element>
    <xsd:element name="_dlc_DocIdUrl" ma:index="9" nillable="true" ma:displayName="ID do Documento" ma:description="Ligaçã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Partilhado Com" ma:internalName="SharedWithDetails" ma:readOnly="true">
      <xsd:simpleType>
        <xsd:restriction base="dms:Note">
          <xsd:maxLength value="255"/>
        </xsd:restriction>
      </xsd:simpleType>
    </xsd:element>
    <xsd:element name="TaxCatchAll" ma:index="17" nillable="true" ma:displayName="Taxonomy Catch All Column" ma:hidden="true" ma:list="{ae5cb58d-bec5-4bb7-b885-c7a9d74cfafa}" ma:internalName="TaxCatchAll" ma:showField="CatchAllData" ma:web="b9360862-552f-4963-8e0f-4f94fc1c70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3986ca-1b17-49e2-b408-ffcd5d3b92d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Etiquetas de Imagem" ma:readOnly="false" ma:fieldId="{5cf76f15-5ced-4ddc-b409-7134ff3c332f}" ma:taxonomyMulti="true" ma:sspId="7a40b9e1-804b-4858-802f-cf02c9c4160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b9360862-552f-4963-8e0f-4f94fc1c70f6">HYRCNR5SWDYV-532882092-23829</_dlc_DocId>
    <_dlc_DocIdUrl xmlns="b9360862-552f-4963-8e0f-4f94fc1c70f6">
      <Url>https://contatofortesec.sharepoint.com/sites/Controledeobrigaes/_layouts/15/DocIdRedir.aspx?ID=HYRCNR5SWDYV-532882092-23829</Url>
      <Description>HYRCNR5SWDYV-532882092-23829</Description>
    </_dlc_DocIdUrl>
    <TaxCatchAll xmlns="b9360862-552f-4963-8e0f-4f94fc1c70f6" xsi:nil="true"/>
    <lcf76f155ced4ddcb4097134ff3c332f xmlns="913986ca-1b17-49e2-b408-ffcd5d3b92d4">
      <Terms xmlns="http://schemas.microsoft.com/office/infopath/2007/PartnerControls"/>
    </lcf76f155ced4ddcb4097134ff3c332f>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C7CA053-197B-4487-85DA-FCF74DF1D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60862-552f-4963-8e0f-4f94fc1c70f6"/>
    <ds:schemaRef ds:uri="913986ca-1b17-49e2-b408-ffcd5d3b9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498BA3-33B3-4BE4-A81A-66AA0FDEB6FA}">
  <ds:schemaRefs>
    <ds:schemaRef ds:uri="http://schemas.microsoft.com/sharepoint/v3/contenttype/forms"/>
  </ds:schemaRefs>
</ds:datastoreItem>
</file>

<file path=customXml/itemProps3.xml><?xml version="1.0" encoding="utf-8"?>
<ds:datastoreItem xmlns:ds="http://schemas.openxmlformats.org/officeDocument/2006/customXml" ds:itemID="{5C208674-5BC9-43A1-91A3-FA34FE3C164E}">
  <ds:schemaRefs>
    <ds:schemaRef ds:uri="http://schemas.openxmlformats.org/officeDocument/2006/bibliography"/>
  </ds:schemaRefs>
</ds:datastoreItem>
</file>

<file path=customXml/itemProps4.xml><?xml version="1.0" encoding="utf-8"?>
<ds:datastoreItem xmlns:ds="http://schemas.openxmlformats.org/officeDocument/2006/customXml" ds:itemID="{1C1AE073-8765-4EA7-94CD-1D107CA10C13}">
  <ds:schemaRefs>
    <ds:schemaRef ds:uri="http://purl.org/dc/terms/"/>
    <ds:schemaRef ds:uri="913986ca-1b17-49e2-b408-ffcd5d3b92d4"/>
    <ds:schemaRef ds:uri="b9360862-552f-4963-8e0f-4f94fc1c70f6"/>
    <ds:schemaRef ds:uri="http://www.w3.org/XML/1998/namespac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77F98550-735C-4D5D-BC2F-7EE2BC9D694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1759</Words>
  <Characters>9499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Eólica</dc:creator>
  <cp:keywords/>
  <dc:description/>
  <cp:lastModifiedBy>Cintia Carla Gonçalves</cp:lastModifiedBy>
  <cp:revision>54</cp:revision>
  <cp:lastPrinted>2023-03-29T19:58:00Z</cp:lastPrinted>
  <dcterms:created xsi:type="dcterms:W3CDTF">2022-09-20T22:13:00Z</dcterms:created>
  <dcterms:modified xsi:type="dcterms:W3CDTF">2023-03-29T19:58:00Z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0x010100F5449578025B7F4DBD252CFE5C795842</vt:lpwstr>
  </property>
  <property fmtid="{D5CDD505-2E9C-101B-9397-08002B2CF9AE}" pid="3" name="Order">
    <vt:r8>14159200</vt:r8>
  </property>
  <property fmtid="{D5CDD505-2E9C-101B-9397-08002B2CF9AE}" pid="4" name="MediaServiceImageTags">
    <vt:lpwstr/>
  </property>
  <property fmtid="{D5CDD505-2E9C-101B-9397-08002B2CF9AE}" pid="5" name="_dlc_DocIdItemGuid">
    <vt:lpwstr>ed293c93-ba9e-4cbe-8ef2-2a7df2e81ab0</vt:lpwstr>
  </property>
</Properties>
</file>