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924177E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C91FAB" w:rsidRPr="00C91FA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598ª, 599ª, 600ª, 601ª, 602ª, 603ª, 604ª e 605ª </w:t>
      </w:r>
      <w:r w:rsidR="002E3F32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</w:t>
      </w:r>
      <w:r w:rsidR="002E3F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B760E1">
        <w:rPr>
          <w:rFonts w:ascii="Open Sans" w:hAnsi="Open Sans" w:cs="Open Sans"/>
          <w:b/>
          <w:bCs/>
          <w:caps/>
          <w:sz w:val="20"/>
          <w:szCs w:val="20"/>
        </w:rPr>
        <w:t>21 de NOVEMBRO</w:t>
      </w:r>
      <w:r w:rsidR="00084825">
        <w:rPr>
          <w:rFonts w:ascii="Open Sans" w:hAnsi="Open Sans" w:cs="Open Sans"/>
          <w:b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DF6C661" w14:textId="0510B136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6239CD" w:rsidRPr="00B70D8C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destituição da </w:t>
      </w:r>
      <w:r w:rsidR="006239CD" w:rsidRPr="00B70D8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OLIVEIRA TRUST DISTRIBUIDORA DE TÍTULOS E VALORES MOBILIÁRIOS S.A.</w:t>
      </w:r>
      <w:r w:rsidR="006239CD" w:rsidRPr="00B70D8C">
        <w:rPr>
          <w:rFonts w:ascii="Open Sans" w:hAnsi="Open Sans" w:cs="Open Sans"/>
          <w:color w:val="000000" w:themeColor="text1"/>
          <w:sz w:val="20"/>
          <w:szCs w:val="20"/>
        </w:rPr>
        <w:t>, instituição financeira, inscrita no CNPJ/ME sob o nº 36.113.876/0004-34, com filial na Cidade de São Paulo, Estado de São Paulo, Rua Joaquim Floriano, n.º 1052, 13º andar, Itaim Bibi (“</w:t>
      </w:r>
      <w:r w:rsidR="006239CD" w:rsidRPr="00B70D8C">
        <w:rPr>
          <w:rFonts w:ascii="Open Sans" w:hAnsi="Open Sans" w:cs="Open Sans"/>
          <w:color w:val="000000" w:themeColor="text1"/>
          <w:sz w:val="20"/>
          <w:szCs w:val="20"/>
          <w:u w:val="single"/>
        </w:rPr>
        <w:t>Oliveira Trust</w:t>
      </w:r>
      <w:r w:rsidR="006239CD" w:rsidRPr="00B70D8C">
        <w:rPr>
          <w:rFonts w:ascii="Open Sans" w:hAnsi="Open Sans" w:cs="Open Sans"/>
          <w:color w:val="000000" w:themeColor="text1"/>
          <w:sz w:val="20"/>
          <w:szCs w:val="20"/>
        </w:rPr>
        <w:t xml:space="preserve">”) enquanto Agente Fiduciário e Custodiante das CCI e da eleição e imediata contratação da </w:t>
      </w:r>
      <w:r w:rsidR="006239CD" w:rsidRPr="00B70D8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REAG DISTRIBUIDORA DE TÍTULOS E VALORES MOBILIÁRIOS S/A. </w:t>
      </w:r>
      <w:r w:rsidR="006239CD" w:rsidRPr="00B70D8C">
        <w:rPr>
          <w:rFonts w:ascii="Open Sans" w:hAnsi="Open Sans" w:cs="Open Sans"/>
          <w:color w:val="000000" w:themeColor="text1"/>
          <w:sz w:val="20"/>
          <w:szCs w:val="20"/>
        </w:rPr>
        <w:t>CNPJ</w:t>
      </w:r>
      <w:r w:rsidR="006239C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6239CD" w:rsidRPr="00B70D8C">
        <w:rPr>
          <w:rFonts w:ascii="Open Sans" w:hAnsi="Open Sans" w:cs="Open Sans"/>
          <w:color w:val="000000" w:themeColor="text1"/>
          <w:sz w:val="20"/>
          <w:szCs w:val="20"/>
        </w:rPr>
        <w:t>34.829.992/0001-86</w:t>
      </w:r>
      <w:r w:rsidR="006239CD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6239CD" w:rsidRPr="002A093E">
        <w:rPr>
          <w:rFonts w:ascii="Open Sans" w:hAnsi="Open Sans" w:cs="Open Sans"/>
          <w:color w:val="000000" w:themeColor="text1"/>
          <w:sz w:val="20"/>
          <w:szCs w:val="20"/>
        </w:rPr>
        <w:t>Av</w:t>
      </w:r>
      <w:r w:rsidR="006239CD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6239CD" w:rsidRPr="002A093E">
        <w:rPr>
          <w:rFonts w:ascii="Open Sans" w:hAnsi="Open Sans" w:cs="Open Sans"/>
          <w:color w:val="000000" w:themeColor="text1"/>
          <w:sz w:val="20"/>
          <w:szCs w:val="20"/>
        </w:rPr>
        <w:t xml:space="preserve"> Brig</w:t>
      </w:r>
      <w:r w:rsidR="006239CD">
        <w:rPr>
          <w:rFonts w:ascii="Open Sans" w:hAnsi="Open Sans" w:cs="Open Sans"/>
          <w:color w:val="000000" w:themeColor="text1"/>
          <w:sz w:val="20"/>
          <w:szCs w:val="20"/>
        </w:rPr>
        <w:t xml:space="preserve">adeiro </w:t>
      </w:r>
      <w:r w:rsidR="006239CD" w:rsidRPr="002A093E">
        <w:rPr>
          <w:rFonts w:ascii="Open Sans" w:hAnsi="Open Sans" w:cs="Open Sans"/>
          <w:color w:val="000000" w:themeColor="text1"/>
          <w:sz w:val="20"/>
          <w:szCs w:val="20"/>
        </w:rPr>
        <w:t>Faria Lima, 2277, andar 17 conj</w:t>
      </w:r>
      <w:r w:rsidR="006239CD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6239CD" w:rsidRPr="002A093E">
        <w:rPr>
          <w:rFonts w:ascii="Open Sans" w:hAnsi="Open Sans" w:cs="Open Sans"/>
          <w:color w:val="000000" w:themeColor="text1"/>
          <w:sz w:val="20"/>
          <w:szCs w:val="20"/>
        </w:rPr>
        <w:t xml:space="preserve"> 1702, jardim paulistano, CEP 01.452-000</w:t>
      </w:r>
      <w:r w:rsidR="006239CD" w:rsidRPr="00B70D8C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6239CD" w:rsidRPr="00B70D8C">
        <w:rPr>
          <w:rFonts w:ascii="Open Sans" w:hAnsi="Open Sans" w:cs="Open Sans"/>
          <w:color w:val="000000" w:themeColor="text1"/>
          <w:sz w:val="20"/>
          <w:szCs w:val="20"/>
          <w:u w:val="single"/>
        </w:rPr>
        <w:t>Novo Agente Fiduciário e Custodiante</w:t>
      </w:r>
      <w:r w:rsidR="006239CD" w:rsidRPr="00B70D8C">
        <w:rPr>
          <w:rFonts w:ascii="Open Sans" w:hAnsi="Open Sans" w:cs="Open Sans"/>
          <w:color w:val="000000" w:themeColor="text1"/>
          <w:sz w:val="20"/>
          <w:szCs w:val="20"/>
        </w:rPr>
        <w:t>” ou “</w:t>
      </w:r>
      <w:r w:rsidR="006239CD" w:rsidRPr="00B70D8C">
        <w:rPr>
          <w:rFonts w:ascii="Open Sans" w:hAnsi="Open Sans" w:cs="Open Sans"/>
          <w:color w:val="000000" w:themeColor="text1"/>
          <w:sz w:val="20"/>
          <w:szCs w:val="20"/>
          <w:u w:val="single"/>
        </w:rPr>
        <w:t>REAG</w:t>
      </w:r>
      <w:r w:rsidR="006239CD" w:rsidRPr="00B70D8C">
        <w:rPr>
          <w:rFonts w:ascii="Open Sans" w:hAnsi="Open Sans" w:cs="Open Sans"/>
          <w:color w:val="000000" w:themeColor="text1"/>
          <w:sz w:val="20"/>
          <w:szCs w:val="20"/>
        </w:rPr>
        <w:t>”), para assunção dos deveres, atribuições e responsabilidades constantes das normas legais e regulatórias aplicáveis, do Termo de Securitização e dos demais Documentos da Operação aplicáveis atualmente à Oliveira Trust, na qualidade de Agente Fiduciário e de Custodiante, a partir da data da Assembleia Geral</w:t>
      </w:r>
      <w:r w:rsidR="00C91FAB" w:rsidRPr="00D226A0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F256F45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47F7E5D" w14:textId="77777777" w:rsidR="00AB45CB" w:rsidRDefault="00AB45CB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87F572A" w14:textId="77777777" w:rsidR="00AB45CB" w:rsidRDefault="00AB45CB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1D61E8D" w14:textId="69366829" w:rsidR="00E141B6" w:rsidRPr="00E141B6" w:rsidRDefault="00E141B6" w:rsidP="00E141B6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 w:rsidR="00AB45C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D32DE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5D32DE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autorização para que o Agente Fiduciário e a Securitizadora pratiquem todo e qualquer ato, celebrem todos e quaisquer contratos, aditamentos ou documentos necessários para a efetivação e implementação das matérias constantes da Ordem do Dia nos documentos </w:t>
      </w:r>
      <w:r w:rsidR="005D32DE" w:rsidRPr="0076515E"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relacionados aos </w:t>
      </w:r>
      <w:r w:rsidR="005D32DE">
        <w:rPr>
          <w:rFonts w:ascii="Open Sans" w:hAnsi="Open Sans" w:cs="Open Sans"/>
          <w:color w:val="000000" w:themeColor="text1"/>
          <w:sz w:val="20"/>
          <w:szCs w:val="20"/>
        </w:rPr>
        <w:t>CRI</w:t>
      </w:r>
      <w:r w:rsidR="005D32DE" w:rsidRPr="00546C8F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5D32DE">
        <w:rPr>
          <w:rFonts w:ascii="Open Sans" w:hAnsi="Open Sans" w:cs="Open Sans"/>
          <w:color w:val="000000" w:themeColor="text1"/>
          <w:sz w:val="20"/>
          <w:szCs w:val="20"/>
        </w:rPr>
        <w:t>bem como da ratificação dos atos praticados e medidas adotadas pela Securitizadora até a presente data</w:t>
      </w:r>
      <w:r w:rsidR="00C91FAB" w:rsidRPr="00BD02C3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827807" w14:textId="1E5EEAF4" w:rsidR="005164C2" w:rsidRDefault="005164C2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507A33B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C4383C8" w14:textId="77777777" w:rsidR="005164C2" w:rsidRPr="007A3B89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5233DF7" w14:textId="77777777" w:rsidR="005164C2" w:rsidRPr="007A3B89" w:rsidRDefault="005164C2" w:rsidP="005164C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40CE9F3" w14:textId="77777777" w:rsidR="005164C2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0A36B17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2E3F32" w:rsidRPr="007A3B89" w14:paraId="0F60EDAB" w14:textId="77777777" w:rsidTr="00640CA6">
        <w:tc>
          <w:tcPr>
            <w:tcW w:w="2835" w:type="dxa"/>
          </w:tcPr>
          <w:p w14:paraId="2ED5FE44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6288501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27576F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464E54E5" w14:textId="77777777" w:rsidTr="00640CA6">
        <w:tc>
          <w:tcPr>
            <w:tcW w:w="2835" w:type="dxa"/>
          </w:tcPr>
          <w:p w14:paraId="148A851A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2120F0F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07C90841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6F542ECF" w14:textId="77777777" w:rsidTr="00640CA6">
        <w:tc>
          <w:tcPr>
            <w:tcW w:w="2835" w:type="dxa"/>
          </w:tcPr>
          <w:p w14:paraId="461BA045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2CE0510F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265B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149EE579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E2C438C" w14:textId="77777777" w:rsidR="005164C2" w:rsidRDefault="005164C2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sz w:val="20"/>
          <w:szCs w:val="20"/>
          <w:shd w:val="clear" w:color="auto" w:fill="FFFFFF"/>
        </w:rPr>
        <w:br w:type="page"/>
      </w:r>
    </w:p>
    <w:p w14:paraId="1ABA64D0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0DD5CF6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7BBA3056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B9C1372" w:rsidR="00FB0D24" w:rsidRPr="00914F1C" w:rsidRDefault="00FB0D24" w:rsidP="0041488C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91FAB">
        <w:rPr>
          <w:rFonts w:ascii="Open Sans" w:hAnsi="Open Sans" w:cs="Open Sans"/>
          <w:sz w:val="20"/>
          <w:szCs w:val="20"/>
        </w:rPr>
        <w:t>598ª, 599ª, 600ª, 601ª, 602ª, 603ª, 604ª e 605ª</w:t>
      </w:r>
      <w:r w:rsidR="00266ABF" w:rsidRPr="00266ABF">
        <w:rPr>
          <w:rFonts w:ascii="Open Sans" w:hAnsi="Open Sans" w:cs="Open Sans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692652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C91FAB" w:rsidRPr="00C91FA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598ª, 599ª, 600ª, 601ª, 602ª, 603ª, 604ª e 605ª</w:t>
      </w:r>
      <w:r w:rsidR="002E3F32" w:rsidRPr="002E3F32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Séries 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71E44">
        <w:rPr>
          <w:rFonts w:ascii="Open Sans" w:hAnsi="Open Sans" w:cs="Open Sans"/>
          <w:iCs/>
          <w:sz w:val="20"/>
          <w:szCs w:val="20"/>
        </w:rPr>
        <w:t>,</w:t>
      </w:r>
      <w:r w:rsidRPr="00371E44">
        <w:rPr>
          <w:rFonts w:ascii="Open Sans" w:hAnsi="Open Sans" w:cs="Open Sans"/>
          <w:sz w:val="20"/>
          <w:szCs w:val="20"/>
        </w:rPr>
        <w:t xml:space="preserve"> </w:t>
      </w:r>
      <w:r w:rsidR="00DC023B" w:rsidRPr="00371E44">
        <w:rPr>
          <w:rFonts w:ascii="Open Sans" w:hAnsi="Open Sans" w:cs="Open Sans"/>
          <w:sz w:val="20"/>
          <w:szCs w:val="20"/>
        </w:rPr>
        <w:t>datado de</w:t>
      </w:r>
      <w:r w:rsidR="00BB48C1" w:rsidRPr="00371E44">
        <w:rPr>
          <w:rFonts w:ascii="Open Sans" w:hAnsi="Open Sans" w:cs="Open Sans"/>
          <w:sz w:val="20"/>
          <w:szCs w:val="20"/>
        </w:rPr>
        <w:t xml:space="preserve"> </w:t>
      </w:r>
      <w:r w:rsidR="00C91FAB">
        <w:rPr>
          <w:rFonts w:ascii="Open Sans" w:hAnsi="Open Sans" w:cs="Open Sans"/>
          <w:sz w:val="20"/>
          <w:szCs w:val="20"/>
        </w:rPr>
        <w:t>15 de agosto</w:t>
      </w:r>
      <w:r w:rsidR="00817B60">
        <w:rPr>
          <w:rFonts w:ascii="Open Sans" w:hAnsi="Open Sans" w:cs="Open Sans"/>
          <w:sz w:val="20"/>
          <w:szCs w:val="20"/>
        </w:rPr>
        <w:t xml:space="preserve"> de 20</w:t>
      </w:r>
      <w:r w:rsidR="002E3F32">
        <w:rPr>
          <w:rFonts w:ascii="Open Sans" w:hAnsi="Open Sans" w:cs="Open Sans"/>
          <w:sz w:val="20"/>
          <w:szCs w:val="20"/>
        </w:rPr>
        <w:t>2</w:t>
      </w:r>
      <w:r w:rsidR="00E141B6">
        <w:rPr>
          <w:rFonts w:ascii="Open Sans" w:hAnsi="Open Sans" w:cs="Open Sans"/>
          <w:sz w:val="20"/>
          <w:szCs w:val="20"/>
        </w:rPr>
        <w:t>1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r w:rsidR="00E141B6">
        <w:rPr>
          <w:rFonts w:ascii="Open Sans" w:hAnsi="Open Sans" w:cs="Open Sans"/>
          <w:sz w:val="20"/>
          <w:szCs w:val="20"/>
        </w:rPr>
        <w:t xml:space="preserve">OLIVEIRA TRUST </w:t>
      </w:r>
      <w:r w:rsidR="00185CE9" w:rsidRPr="00185CE9">
        <w:rPr>
          <w:rFonts w:ascii="Open Sans" w:hAnsi="Open Sans" w:cs="Open Sans"/>
          <w:sz w:val="20"/>
          <w:szCs w:val="20"/>
        </w:rPr>
        <w:t xml:space="preserve">DISTRIBUIDORA DE TÍTULOS E VALORES MOBILIÁRIOS LTDA., instituição financeira, com sede na Cidade de São Paulo, Estado de São Paulo, na Rua </w:t>
      </w:r>
      <w:r w:rsidR="002E3F32">
        <w:rPr>
          <w:rFonts w:ascii="Open Sans" w:hAnsi="Open Sans" w:cs="Open Sans"/>
          <w:sz w:val="20"/>
          <w:szCs w:val="20"/>
        </w:rPr>
        <w:t>Joaquim Floriano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nº </w:t>
      </w:r>
      <w:r w:rsidR="00E141B6">
        <w:rPr>
          <w:rFonts w:ascii="Open Sans" w:hAnsi="Open Sans" w:cs="Open Sans"/>
          <w:sz w:val="20"/>
          <w:szCs w:val="20"/>
        </w:rPr>
        <w:t>1.052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</w:t>
      </w:r>
      <w:r w:rsidR="00E141B6">
        <w:rPr>
          <w:rFonts w:ascii="Open Sans" w:hAnsi="Open Sans" w:cs="Open Sans"/>
          <w:sz w:val="20"/>
          <w:szCs w:val="20"/>
        </w:rPr>
        <w:t>13º andar, 132 Parte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</w:t>
      </w:r>
      <w:r w:rsidR="00E141B6">
        <w:rPr>
          <w:rFonts w:ascii="Open Sans" w:hAnsi="Open Sans" w:cs="Open Sans"/>
          <w:sz w:val="20"/>
          <w:szCs w:val="20"/>
        </w:rPr>
        <w:t>Itaim Bibi</w:t>
      </w:r>
      <w:r w:rsidR="002E3F32">
        <w:rPr>
          <w:rFonts w:ascii="Open Sans" w:hAnsi="Open Sans" w:cs="Open Sans"/>
          <w:sz w:val="20"/>
          <w:szCs w:val="20"/>
        </w:rPr>
        <w:t>, CEP 0453</w:t>
      </w:r>
      <w:r w:rsidR="00E141B6">
        <w:rPr>
          <w:rFonts w:ascii="Open Sans" w:hAnsi="Open Sans" w:cs="Open Sans"/>
          <w:sz w:val="20"/>
          <w:szCs w:val="20"/>
        </w:rPr>
        <w:t>1</w:t>
      </w:r>
      <w:r w:rsidR="002E3F32">
        <w:rPr>
          <w:rFonts w:ascii="Open Sans" w:hAnsi="Open Sans" w:cs="Open Sans"/>
          <w:sz w:val="20"/>
          <w:szCs w:val="20"/>
        </w:rPr>
        <w:t>-00</w:t>
      </w:r>
      <w:r w:rsidR="00E141B6">
        <w:rPr>
          <w:rFonts w:ascii="Open Sans" w:hAnsi="Open Sans" w:cs="Open Sans"/>
          <w:sz w:val="20"/>
          <w:szCs w:val="20"/>
        </w:rPr>
        <w:t>1</w:t>
      </w:r>
      <w:r w:rsidR="002E3F32">
        <w:rPr>
          <w:rFonts w:ascii="Open Sans" w:hAnsi="Open Sans" w:cs="Open Sans"/>
          <w:sz w:val="20"/>
          <w:szCs w:val="20"/>
        </w:rPr>
        <w:t xml:space="preserve">, </w:t>
      </w:r>
      <w:r w:rsidR="00185CE9" w:rsidRPr="00185CE9">
        <w:rPr>
          <w:rFonts w:ascii="Open Sans" w:hAnsi="Open Sans" w:cs="Open Sans"/>
          <w:sz w:val="20"/>
          <w:szCs w:val="20"/>
        </w:rPr>
        <w:t xml:space="preserve">inscrita no CNPJ/ME sob o nº </w:t>
      </w:r>
      <w:r w:rsidR="00E141B6" w:rsidRPr="00E141B6">
        <w:rPr>
          <w:rFonts w:ascii="Open Sans" w:hAnsi="Open Sans" w:cs="Open Sans"/>
          <w:sz w:val="20"/>
          <w:szCs w:val="20"/>
        </w:rPr>
        <w:t>36.113.876/0004-34</w:t>
      </w:r>
      <w:r w:rsidR="00185CE9" w:rsidRPr="00185CE9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7BC42182" w14:textId="77777777" w:rsidR="009B272A" w:rsidRDefault="009B272A" w:rsidP="009B272A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E5D90A" w14:textId="205DDE2C" w:rsidR="009B272A" w:rsidRDefault="009B272A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 w:rsidR="00DA01A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DA01A0"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DEFC5" w14:textId="3CF95621" w:rsidR="00E01E0D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</w:p>
    <w:p w14:paraId="3320D8E4" w14:textId="0BAF3D2B" w:rsidR="001306A5" w:rsidRPr="00876CCA" w:rsidRDefault="00FB0D24" w:rsidP="005164C2">
      <w:pPr>
        <w:pStyle w:val="Estilo"/>
        <w:spacing w:line="240" w:lineRule="exact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sectPr w:rsidR="001306A5" w:rsidRPr="00876CC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14A1" w14:textId="77777777" w:rsidR="00767BE0" w:rsidRDefault="00767BE0" w:rsidP="00421DD1">
      <w:r>
        <w:separator/>
      </w:r>
    </w:p>
  </w:endnote>
  <w:endnote w:type="continuationSeparator" w:id="0">
    <w:p w14:paraId="0743E5DC" w14:textId="77777777" w:rsidR="00767BE0" w:rsidRDefault="00767BE0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Content>
      <w:sdt>
        <w:sdtPr>
          <w:id w:val="-1495097522"/>
          <w:docPartObj>
            <w:docPartGallery w:val="Page Numbers (Top of Page)"/>
            <w:docPartUnique/>
          </w:docPartObj>
        </w:sdtPr>
        <w:sdtContent>
          <w:p w14:paraId="1F7061B0" w14:textId="77777777" w:rsidR="009B272A" w:rsidRDefault="00DF17A2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12FD" w14:textId="77777777" w:rsidR="00767BE0" w:rsidRDefault="00767BE0" w:rsidP="00421DD1">
      <w:r>
        <w:separator/>
      </w:r>
    </w:p>
  </w:footnote>
  <w:footnote w:type="continuationSeparator" w:id="0">
    <w:p w14:paraId="7EFFAC5A" w14:textId="77777777" w:rsidR="00767BE0" w:rsidRDefault="00767BE0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9B272A" w:rsidRDefault="00DF17A2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9B272A" w:rsidRDefault="009B2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DB7"/>
    <w:multiLevelType w:val="hybridMultilevel"/>
    <w:tmpl w:val="BC0498BC"/>
    <w:lvl w:ilvl="0" w:tplc="6FBCF2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7"/>
  </w:num>
  <w:num w:numId="2" w16cid:durableId="517040810">
    <w:abstractNumId w:val="10"/>
  </w:num>
  <w:num w:numId="3" w16cid:durableId="947539878">
    <w:abstractNumId w:val="5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1"/>
  </w:num>
  <w:num w:numId="7" w16cid:durableId="2044942030">
    <w:abstractNumId w:val="2"/>
  </w:num>
  <w:num w:numId="8" w16cid:durableId="682362970">
    <w:abstractNumId w:val="14"/>
  </w:num>
  <w:num w:numId="9" w16cid:durableId="1076433941">
    <w:abstractNumId w:val="11"/>
  </w:num>
  <w:num w:numId="10" w16cid:durableId="1870993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9"/>
  </w:num>
  <w:num w:numId="13" w16cid:durableId="2060321044">
    <w:abstractNumId w:val="13"/>
  </w:num>
  <w:num w:numId="14" w16cid:durableId="173958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8"/>
  </w:num>
  <w:num w:numId="16" w16cid:durableId="1740320910">
    <w:abstractNumId w:val="6"/>
  </w:num>
  <w:num w:numId="17" w16cid:durableId="1136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972"/>
    <w:rsid w:val="00006426"/>
    <w:rsid w:val="000072AF"/>
    <w:rsid w:val="000275A1"/>
    <w:rsid w:val="00032FB4"/>
    <w:rsid w:val="000334DF"/>
    <w:rsid w:val="00037358"/>
    <w:rsid w:val="0004143F"/>
    <w:rsid w:val="0004230C"/>
    <w:rsid w:val="000604A2"/>
    <w:rsid w:val="000728FB"/>
    <w:rsid w:val="000733AC"/>
    <w:rsid w:val="00074424"/>
    <w:rsid w:val="00084825"/>
    <w:rsid w:val="00085619"/>
    <w:rsid w:val="000876FB"/>
    <w:rsid w:val="0009305A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06E6"/>
    <w:rsid w:val="00121850"/>
    <w:rsid w:val="001306A5"/>
    <w:rsid w:val="0013537B"/>
    <w:rsid w:val="00135CED"/>
    <w:rsid w:val="00136BE7"/>
    <w:rsid w:val="00146305"/>
    <w:rsid w:val="00152103"/>
    <w:rsid w:val="00155920"/>
    <w:rsid w:val="001626E6"/>
    <w:rsid w:val="00172C61"/>
    <w:rsid w:val="00174178"/>
    <w:rsid w:val="00180328"/>
    <w:rsid w:val="001804D8"/>
    <w:rsid w:val="00182879"/>
    <w:rsid w:val="001833FF"/>
    <w:rsid w:val="00184FC6"/>
    <w:rsid w:val="00185CE9"/>
    <w:rsid w:val="00193DF5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207A8F"/>
    <w:rsid w:val="00212B44"/>
    <w:rsid w:val="002137BE"/>
    <w:rsid w:val="002178FA"/>
    <w:rsid w:val="00221421"/>
    <w:rsid w:val="002324A3"/>
    <w:rsid w:val="00234F32"/>
    <w:rsid w:val="00234FD6"/>
    <w:rsid w:val="002408B2"/>
    <w:rsid w:val="0024169B"/>
    <w:rsid w:val="00245C1D"/>
    <w:rsid w:val="00262A56"/>
    <w:rsid w:val="00266ABF"/>
    <w:rsid w:val="00275C9C"/>
    <w:rsid w:val="00283472"/>
    <w:rsid w:val="00284A4D"/>
    <w:rsid w:val="00287D67"/>
    <w:rsid w:val="00292A8C"/>
    <w:rsid w:val="00293AEE"/>
    <w:rsid w:val="00297076"/>
    <w:rsid w:val="002B483B"/>
    <w:rsid w:val="002B7997"/>
    <w:rsid w:val="002C16F1"/>
    <w:rsid w:val="002C5EA8"/>
    <w:rsid w:val="002E3F32"/>
    <w:rsid w:val="002E7BBD"/>
    <w:rsid w:val="002F6E67"/>
    <w:rsid w:val="00300504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46C8B"/>
    <w:rsid w:val="00351F1F"/>
    <w:rsid w:val="00352FD7"/>
    <w:rsid w:val="0035667F"/>
    <w:rsid w:val="00363BBD"/>
    <w:rsid w:val="00371E44"/>
    <w:rsid w:val="00382222"/>
    <w:rsid w:val="003854BB"/>
    <w:rsid w:val="003955DD"/>
    <w:rsid w:val="003A2265"/>
    <w:rsid w:val="003A6F95"/>
    <w:rsid w:val="003B391C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488C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65348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164C2"/>
    <w:rsid w:val="005224D1"/>
    <w:rsid w:val="005230C1"/>
    <w:rsid w:val="005344D8"/>
    <w:rsid w:val="005350A6"/>
    <w:rsid w:val="00545A99"/>
    <w:rsid w:val="00556F6B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D32DE"/>
    <w:rsid w:val="005E6215"/>
    <w:rsid w:val="005F4380"/>
    <w:rsid w:val="005F43DF"/>
    <w:rsid w:val="005F778A"/>
    <w:rsid w:val="0060598F"/>
    <w:rsid w:val="00607502"/>
    <w:rsid w:val="00616E44"/>
    <w:rsid w:val="0062140C"/>
    <w:rsid w:val="006239CD"/>
    <w:rsid w:val="00624069"/>
    <w:rsid w:val="00624D73"/>
    <w:rsid w:val="006501DC"/>
    <w:rsid w:val="00650D59"/>
    <w:rsid w:val="00652161"/>
    <w:rsid w:val="00653819"/>
    <w:rsid w:val="00662D2D"/>
    <w:rsid w:val="0066565B"/>
    <w:rsid w:val="0066631F"/>
    <w:rsid w:val="006803E4"/>
    <w:rsid w:val="006866FD"/>
    <w:rsid w:val="00690690"/>
    <w:rsid w:val="00691921"/>
    <w:rsid w:val="00692652"/>
    <w:rsid w:val="006C5150"/>
    <w:rsid w:val="006C7A91"/>
    <w:rsid w:val="006D39DD"/>
    <w:rsid w:val="006F1735"/>
    <w:rsid w:val="006F1B14"/>
    <w:rsid w:val="006F3165"/>
    <w:rsid w:val="00703F00"/>
    <w:rsid w:val="00711F1A"/>
    <w:rsid w:val="007266FC"/>
    <w:rsid w:val="00736439"/>
    <w:rsid w:val="007370A4"/>
    <w:rsid w:val="0074072E"/>
    <w:rsid w:val="00744720"/>
    <w:rsid w:val="00752D9A"/>
    <w:rsid w:val="00767BE0"/>
    <w:rsid w:val="00790460"/>
    <w:rsid w:val="00792A15"/>
    <w:rsid w:val="0079733C"/>
    <w:rsid w:val="007A1185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B60"/>
    <w:rsid w:val="0082045C"/>
    <w:rsid w:val="00834DBE"/>
    <w:rsid w:val="00835B59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A53A0"/>
    <w:rsid w:val="008C0701"/>
    <w:rsid w:val="008C3134"/>
    <w:rsid w:val="008D6695"/>
    <w:rsid w:val="00904CAD"/>
    <w:rsid w:val="0090730A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272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B45CB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760E1"/>
    <w:rsid w:val="00B87750"/>
    <w:rsid w:val="00B96C91"/>
    <w:rsid w:val="00BA27A0"/>
    <w:rsid w:val="00BB48C1"/>
    <w:rsid w:val="00BC2FE8"/>
    <w:rsid w:val="00BC543A"/>
    <w:rsid w:val="00BD7A6F"/>
    <w:rsid w:val="00BE35AC"/>
    <w:rsid w:val="00BF0670"/>
    <w:rsid w:val="00BF7C0A"/>
    <w:rsid w:val="00C01606"/>
    <w:rsid w:val="00C01C0E"/>
    <w:rsid w:val="00C02664"/>
    <w:rsid w:val="00C044ED"/>
    <w:rsid w:val="00C27A78"/>
    <w:rsid w:val="00C3003E"/>
    <w:rsid w:val="00C305B1"/>
    <w:rsid w:val="00C34EBD"/>
    <w:rsid w:val="00C403CD"/>
    <w:rsid w:val="00C41816"/>
    <w:rsid w:val="00C42CED"/>
    <w:rsid w:val="00C46852"/>
    <w:rsid w:val="00C47836"/>
    <w:rsid w:val="00C61A29"/>
    <w:rsid w:val="00C80162"/>
    <w:rsid w:val="00C80210"/>
    <w:rsid w:val="00C823F1"/>
    <w:rsid w:val="00C91FAB"/>
    <w:rsid w:val="00C9245B"/>
    <w:rsid w:val="00C96AD9"/>
    <w:rsid w:val="00C97EB7"/>
    <w:rsid w:val="00CA003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37798"/>
    <w:rsid w:val="00D4682B"/>
    <w:rsid w:val="00D50CCC"/>
    <w:rsid w:val="00D53209"/>
    <w:rsid w:val="00D535CD"/>
    <w:rsid w:val="00D6332B"/>
    <w:rsid w:val="00D67F7A"/>
    <w:rsid w:val="00D73198"/>
    <w:rsid w:val="00D91CE5"/>
    <w:rsid w:val="00D92C2E"/>
    <w:rsid w:val="00D96E5D"/>
    <w:rsid w:val="00DA01A0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05246"/>
    <w:rsid w:val="00E141B6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513"/>
    <w:rsid w:val="00E626A6"/>
    <w:rsid w:val="00E64E49"/>
    <w:rsid w:val="00E7575C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C4BEA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75522"/>
    <w:rsid w:val="00F80A5F"/>
    <w:rsid w:val="00F85F1F"/>
    <w:rsid w:val="00F91067"/>
    <w:rsid w:val="00FA1DE4"/>
    <w:rsid w:val="00FA6FDB"/>
    <w:rsid w:val="00FA7669"/>
    <w:rsid w:val="00FA7D2C"/>
    <w:rsid w:val="00FB0D24"/>
    <w:rsid w:val="00FB6B15"/>
    <w:rsid w:val="00FD2771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B9399E207224A990D5C48DFE0C3DC" ma:contentTypeVersion="18" ma:contentTypeDescription="Crie um novo documento." ma:contentTypeScope="" ma:versionID="c6a84358d21445d809cb952b6635d248">
  <xsd:schema xmlns:xsd="http://www.w3.org/2001/XMLSchema" xmlns:xs="http://www.w3.org/2001/XMLSchema" xmlns:p="http://schemas.microsoft.com/office/2006/metadata/properties" xmlns:ns2="63cd3888-6dce-4879-9d02-778ca5cf9668" xmlns:ns3="e51bddb1-fa6e-4b97-b321-188dbd212885" targetNamespace="http://schemas.microsoft.com/office/2006/metadata/properties" ma:root="true" ma:fieldsID="8842bbe33c3e3016d161b3107bf6d17b" ns2:_="" ns3:_="">
    <xsd:import namespace="63cd3888-6dce-4879-9d02-778ca5cf9668"/>
    <xsd:import namespace="e51bddb1-fa6e-4b97-b321-188dbd212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3888-6dce-4879-9d02-778ca5cf96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c726c1-6fb1-4a0e-abb7-a0b80c8e6c1d}" ma:internalName="TaxCatchAll" ma:showField="CatchAllData" ma:web="63cd3888-6dce-4879-9d02-778ca5cf9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bddb1-fa6e-4b97-b321-188dbd212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cd3888-6dce-4879-9d02-778ca5cf9668">FSV622TP5J5Y-1298124658-116217</_dlc_DocId>
    <_dlc_DocIdUrl xmlns="63cd3888-6dce-4879-9d02-778ca5cf9668">
      <Url>https://contatofortesec.sharepoint.com/sites/Juridico/_layouts/15/DocIdRedir.aspx?ID=FSV622TP5J5Y-1298124658-116217</Url>
      <Description>FSV622TP5J5Y-1298124658-116217</Description>
    </_dlc_DocIdUrl>
    <TaxCatchAll xmlns="63cd3888-6dce-4879-9d02-778ca5cf9668" xsi:nil="true"/>
    <lcf76f155ced4ddcb4097134ff3c332f xmlns="e51bddb1-fa6e-4b97-b321-188dbd2128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0F0CC-DCF9-4D08-B630-5C8BB8ECE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d3888-6dce-4879-9d02-778ca5cf9668"/>
    <ds:schemaRef ds:uri="e51bddb1-fa6e-4b97-b321-188dbd212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63cd3888-6dce-4879-9d02-778ca5cf9668"/>
    <ds:schemaRef ds:uri="e51bddb1-fa6e-4b97-b321-188dbd2128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1256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Gabriel Leal Sena</cp:lastModifiedBy>
  <cp:revision>14</cp:revision>
  <cp:lastPrinted>2023-03-29T19:12:00Z</cp:lastPrinted>
  <dcterms:created xsi:type="dcterms:W3CDTF">2023-08-29T18:43:00Z</dcterms:created>
  <dcterms:modified xsi:type="dcterms:W3CDTF">2023-10-30T18:32:00Z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0x0101006ABB9399E207224A990D5C48DFE0C3DC</vt:lpwstr>
  </property>
  <property fmtid="{D5CDD505-2E9C-101B-9397-08002B2CF9AE}" pid="3" name="Order">
    <vt:r8>14159200</vt:r8>
  </property>
  <property fmtid="{D5CDD505-2E9C-101B-9397-08002B2CF9AE}" pid="4" name="_dlc_DocIdItemGuid">
    <vt:lpwstr>cda1b586-4c15-4509-8d86-95af3b586b70</vt:lpwstr>
  </property>
  <property fmtid="{D5CDD505-2E9C-101B-9397-08002B2CF9AE}" pid="5" name="MediaServiceImageTags">
    <vt:lpwstr/>
  </property>
</Properties>
</file>