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7F340448" w:rsidR="00FB0D24" w:rsidRPr="00A86536" w:rsidRDefault="00FB0D24" w:rsidP="00A8653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4188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r w:rsidR="00A86536" w:rsidRPr="00A865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449ª, 450ª, 451ª, 452ª, 453ª, 454ª, 455ª E 456ª</w:t>
      </w:r>
      <w:r w:rsidR="00A865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0A2D3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E432D3" w:rsidRPr="0043481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F1712">
        <w:rPr>
          <w:rFonts w:ascii="Open Sans" w:hAnsi="Open Sans" w:cs="Open Sans"/>
          <w:b/>
          <w:sz w:val="20"/>
          <w:szCs w:val="20"/>
        </w:rPr>
        <w:t>,</w:t>
      </w:r>
      <w:r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realizada em PRIMEIRA convocação em</w:t>
      </w:r>
      <w:r w:rsidR="00690D5C" w:rsidRPr="00E7670C">
        <w:rPr>
          <w:rFonts w:ascii="Open Sans" w:hAnsi="Open Sans" w:cs="Open Sans"/>
          <w:b/>
          <w:bCs/>
          <w:caps/>
          <w:sz w:val="20"/>
          <w:szCs w:val="20"/>
        </w:rPr>
        <w:t xml:space="preserve"> </w:t>
      </w:r>
      <w:r w:rsidR="00C43F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23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sz w:val="20"/>
          <w:szCs w:val="20"/>
        </w:rPr>
        <w:t>D</w:t>
      </w:r>
      <w:r w:rsidR="00690D5C">
        <w:rPr>
          <w:rFonts w:ascii="Open Sans" w:hAnsi="Open Sans" w:cs="Open Sans"/>
          <w:b/>
          <w:sz w:val="20"/>
          <w:szCs w:val="20"/>
        </w:rPr>
        <w:t xml:space="preserve">E </w:t>
      </w:r>
      <w:r w:rsidR="00C43F2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OUTUBRO</w:t>
      </w:r>
      <w:r w:rsidR="00690D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>de 202</w:t>
      </w:r>
      <w:r w:rsidR="00C43F2B">
        <w:rPr>
          <w:rFonts w:ascii="Open Sans" w:hAnsi="Open Sans" w:cs="Open Sans"/>
          <w:b/>
          <w:caps/>
          <w:sz w:val="20"/>
          <w:szCs w:val="20"/>
        </w:rPr>
        <w:t>4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e/ou em eventuais reaberturas e/ou em segunda convocação</w:t>
      </w:r>
      <w:r w:rsidR="00AF1FD2">
        <w:rPr>
          <w:rFonts w:ascii="Open Sans" w:hAnsi="Open Sans" w:cs="Open Sans"/>
          <w:b/>
          <w:caps/>
          <w:sz w:val="20"/>
          <w:szCs w:val="20"/>
        </w:rPr>
        <w:t>.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8B70E4A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0635BC41" w14:textId="77777777" w:rsidR="00EB63E0" w:rsidRPr="00EB63E0" w:rsidRDefault="00EB63E0" w:rsidP="00EB63E0">
      <w:pPr>
        <w:autoSpaceDE w:val="0"/>
        <w:autoSpaceDN w:val="0"/>
        <w:adjustRightInd w:val="0"/>
        <w:jc w:val="both"/>
        <w:rPr>
          <w:rFonts w:ascii="Open Sans" w:eastAsiaTheme="minorHAnsi" w:hAnsi="Open Sans" w:cs="Open Sans"/>
          <w:sz w:val="20"/>
          <w:szCs w:val="20"/>
          <w:lang w:eastAsia="pt-BR"/>
        </w:rPr>
      </w:pPr>
      <w:r w:rsidRPr="00EB63E0">
        <w:rPr>
          <w:rFonts w:ascii="Open Sans" w:hAnsi="Open Sans" w:cs="Open Sans"/>
          <w:color w:val="000000"/>
        </w:rPr>
        <w:t xml:space="preserve"> </w:t>
      </w:r>
    </w:p>
    <w:p w14:paraId="5683CB8D" w14:textId="352542D9" w:rsidR="00EB63E0" w:rsidRPr="00EB63E0" w:rsidRDefault="00EB63E0" w:rsidP="00660D46">
      <w:pPr>
        <w:pStyle w:val="PargrafodaLista"/>
        <w:numPr>
          <w:ilvl w:val="0"/>
          <w:numId w:val="13"/>
        </w:numPr>
        <w:spacing w:line="276" w:lineRule="auto"/>
        <w:ind w:left="567" w:hanging="578"/>
        <w:contextualSpacing/>
        <w:jc w:val="both"/>
        <w:rPr>
          <w:rFonts w:ascii="Open Sans" w:hAnsi="Open Sans" w:cs="Open Sans"/>
          <w:sz w:val="20"/>
          <w:szCs w:val="20"/>
        </w:rPr>
      </w:pPr>
      <w:r w:rsidRPr="00EB63E0">
        <w:rPr>
          <w:rFonts w:ascii="Open Sans" w:hAnsi="Open Sans" w:cs="Open Sans"/>
          <w:sz w:val="20"/>
          <w:szCs w:val="20"/>
        </w:rPr>
        <w:t>a aprovação, ou não, das Demonstrações Financeiras do Patrimônio Separado referentes ao exercício encerrado em 30 de junho de 2024 (“Demonstrações Financeiras”), emitidas e apresentadas pela Emissora e disponibilizadas em seu Website (</w:t>
      </w:r>
      <w:hyperlink r:id="rId12" w:history="1">
        <w:r w:rsidRPr="00EB63E0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>) s</w:t>
      </w:r>
      <w:r w:rsidRPr="00EB63E0">
        <w:rPr>
          <w:rFonts w:ascii="Open Sans" w:hAnsi="Open Sans" w:cs="Open Sans"/>
          <w:sz w:val="20"/>
          <w:szCs w:val="20"/>
        </w:rPr>
        <w:t xml:space="preserve">em ressalvas e sem opinião modificada, acompanhadas do relatório da Grant Thornton Auditores Independentes Ltda., na qualidade de auditor independente, elaboradas conforme a Resolução CVM 60, a Lei nº 6.404, de 15 de dezembro de 1976, conforme alterada, e demais normas contábeis, legais e regulatórias aplicáveis, </w:t>
      </w:r>
    </w:p>
    <w:p w14:paraId="7E37A5F9" w14:textId="715B08C6" w:rsidR="006967EC" w:rsidRPr="00F903F0" w:rsidRDefault="006967EC" w:rsidP="00EB63E0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26050756" w14:textId="77777777" w:rsidR="00011A05" w:rsidRPr="007A3B89" w:rsidRDefault="00011A05" w:rsidP="00011A0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C9FC07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87BB1A4" w14:textId="77777777" w:rsidR="00C12545" w:rsidRPr="00F903F0" w:rsidRDefault="00C12545" w:rsidP="00C12545">
      <w:pPr>
        <w:pStyle w:val="PargrafodaLista"/>
        <w:numPr>
          <w:ilvl w:val="0"/>
          <w:numId w:val="13"/>
        </w:numPr>
        <w:spacing w:line="276" w:lineRule="auto"/>
        <w:ind w:left="567" w:hanging="567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>a autorização ou não para que a Securitizadora e o Agente Fiduciário pratiquem todo e qualquer ato, celebrem todos e quaisquer contratos, aditamentos ou documentos necessários para a efetivação e implementação das matérias constantes da Ordem do Dia nos Documentos da Operação.</w:t>
      </w:r>
    </w:p>
    <w:p w14:paraId="22C68193" w14:textId="77777777" w:rsidR="00380E67" w:rsidRDefault="00380E6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0B12537F" w14:textId="77777777" w:rsidR="00C12545" w:rsidRPr="00011A05" w:rsidRDefault="00C12545" w:rsidP="00C12545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011A05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5919EB61" w14:textId="77777777" w:rsidR="00C12545" w:rsidRPr="007A3B89" w:rsidRDefault="00C12545" w:rsidP="00C12545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267C393" w14:textId="77777777" w:rsidR="00C12545" w:rsidRDefault="00C12545" w:rsidP="00C12545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2F8A918" w14:textId="77777777" w:rsidR="00C12545" w:rsidRPr="007A3B89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402"/>
      </w:tblGrid>
      <w:tr w:rsidR="00FB0D24" w:rsidRPr="007A3B89" w14:paraId="46CCFA70" w14:textId="77777777" w:rsidTr="00DB18B7">
        <w:tc>
          <w:tcPr>
            <w:tcW w:w="2835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DB18B7">
        <w:tc>
          <w:tcPr>
            <w:tcW w:w="2835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DB18B7">
        <w:tc>
          <w:tcPr>
            <w:tcW w:w="2835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02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14522950" w14:textId="7E572585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="005868B0"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="005868B0">
        <w:rPr>
          <w:rFonts w:ascii="Open Sans" w:hAnsi="Open Sans" w:cs="Open Sans"/>
          <w:sz w:val="20"/>
          <w:szCs w:val="20"/>
          <w:shd w:val="clear" w:color="auto" w:fill="FFFFFF"/>
        </w:rPr>
        <w:t>ssembleia Geral de Titulares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 w:rsidR="006F3165">
        <w:rPr>
          <w:rFonts w:ascii="Open Sans" w:hAnsi="Open Sans" w:cs="Open Sans"/>
          <w:sz w:val="20"/>
          <w:szCs w:val="20"/>
        </w:rPr>
        <w:t xml:space="preserve">Assembleia Geral (“AGTCRI” ou “Assembleia”)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F16F49" w:rsidRPr="00F16F49">
        <w:rPr>
          <w:rFonts w:ascii="Open Sans" w:hAnsi="Open Sans" w:cs="Open Sans"/>
          <w:sz w:val="20"/>
          <w:szCs w:val="20"/>
        </w:rPr>
        <w:t>449ª, 450ª, 451ª, 452ª, 453ª, 454ª, 455ª</w:t>
      </w:r>
      <w:r w:rsidR="008F1569">
        <w:rPr>
          <w:rFonts w:ascii="Open Sans" w:hAnsi="Open Sans" w:cs="Open Sans"/>
          <w:sz w:val="20"/>
          <w:szCs w:val="20"/>
        </w:rPr>
        <w:t xml:space="preserve"> e</w:t>
      </w:r>
      <w:r w:rsidR="00F16F49" w:rsidRPr="00F16F49">
        <w:rPr>
          <w:rFonts w:ascii="Open Sans" w:hAnsi="Open Sans" w:cs="Open Sans"/>
          <w:sz w:val="20"/>
          <w:szCs w:val="20"/>
        </w:rPr>
        <w:t xml:space="preserve"> 456ª</w:t>
      </w:r>
      <w:r w:rsidR="007032B1" w:rsidRPr="007032B1">
        <w:rPr>
          <w:rFonts w:ascii="Open Sans" w:hAnsi="Open Sans" w:cs="Open Sans"/>
          <w:sz w:val="20"/>
          <w:szCs w:val="20"/>
        </w:rPr>
        <w:t xml:space="preserve"> 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Séries da </w:t>
      </w:r>
      <w:r w:rsidR="001C3D79" w:rsidRPr="001C3D79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7A3B89">
        <w:rPr>
          <w:rFonts w:ascii="Open Sans" w:hAnsi="Open Sans" w:cs="Open Sans"/>
          <w:color w:val="000000" w:themeColor="text1"/>
          <w:sz w:val="20"/>
          <w:szCs w:val="20"/>
        </w:rPr>
        <w:t>ª Emissão da Forte Securitizadora S.A.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</w:t>
      </w:r>
      <w:r w:rsidR="00481AC4"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="00481AC4"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Termo de Securitização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="00C76229" w:rsidRPr="00A4188F">
        <w:rPr>
          <w:rFonts w:ascii="Open Sans" w:hAnsi="Open Sans" w:cs="Open Sans"/>
          <w:sz w:val="20"/>
          <w:szCs w:val="20"/>
        </w:rPr>
        <w:t xml:space="preserve">das </w:t>
      </w:r>
      <w:r w:rsidR="008F1569" w:rsidRPr="00F16F49">
        <w:rPr>
          <w:rFonts w:ascii="Open Sans" w:hAnsi="Open Sans" w:cs="Open Sans"/>
          <w:sz w:val="20"/>
          <w:szCs w:val="20"/>
        </w:rPr>
        <w:t>449ª, 450ª, 451ª, 452ª, 453ª, 454ª, 455ª</w:t>
      </w:r>
      <w:r w:rsidR="008F1569">
        <w:rPr>
          <w:rFonts w:ascii="Open Sans" w:hAnsi="Open Sans" w:cs="Open Sans"/>
          <w:sz w:val="20"/>
          <w:szCs w:val="20"/>
        </w:rPr>
        <w:t xml:space="preserve"> e</w:t>
      </w:r>
      <w:r w:rsidR="008F1569" w:rsidRPr="00F16F49">
        <w:rPr>
          <w:rFonts w:ascii="Open Sans" w:hAnsi="Open Sans" w:cs="Open Sans"/>
          <w:sz w:val="20"/>
          <w:szCs w:val="20"/>
        </w:rPr>
        <w:t xml:space="preserve"> 456ª</w:t>
      </w:r>
      <w:r w:rsidR="00C76229" w:rsidRPr="00151FD4">
        <w:rPr>
          <w:rFonts w:ascii="Open Sans" w:hAnsi="Open Sans" w:cs="Open Sans"/>
          <w:sz w:val="20"/>
          <w:szCs w:val="20"/>
        </w:rPr>
        <w:t xml:space="preserve"> 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2E2AD5" w:rsidRPr="002E2AD5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1AC4" w:rsidRPr="005603A8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 w:rsidR="00DC023B">
        <w:rPr>
          <w:rFonts w:ascii="Open Sans" w:hAnsi="Open Sans" w:cs="Open Sans"/>
          <w:sz w:val="20"/>
          <w:szCs w:val="20"/>
        </w:rPr>
        <w:t xml:space="preserve">datado de </w:t>
      </w:r>
      <w:r w:rsidR="008F1569" w:rsidRPr="0063281D">
        <w:rPr>
          <w:rFonts w:ascii="Open Sans" w:hAnsi="Open Sans" w:cs="Open Sans"/>
          <w:color w:val="000000" w:themeColor="text1"/>
          <w:sz w:val="20"/>
          <w:szCs w:val="20"/>
        </w:rPr>
        <w:t>14</w:t>
      </w:r>
      <w:r w:rsidR="000D05DF" w:rsidRPr="0063281D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8F1569" w:rsidRPr="0063281D">
        <w:rPr>
          <w:rFonts w:ascii="Open Sans" w:hAnsi="Open Sans" w:cs="Open Sans"/>
          <w:color w:val="000000" w:themeColor="text1"/>
          <w:sz w:val="20"/>
          <w:szCs w:val="20"/>
        </w:rPr>
        <w:t>agosto</w:t>
      </w:r>
      <w:r w:rsidR="000D05DF" w:rsidRPr="0063281D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8F1569" w:rsidRPr="0063281D">
        <w:rPr>
          <w:rFonts w:ascii="Open Sans" w:hAnsi="Open Sans" w:cs="Open Sans"/>
          <w:color w:val="000000" w:themeColor="text1"/>
          <w:sz w:val="20"/>
          <w:szCs w:val="20"/>
        </w:rPr>
        <w:t>202</w:t>
      </w:r>
      <w:r w:rsidR="0063281D" w:rsidRPr="0063281D">
        <w:rPr>
          <w:rFonts w:ascii="Open Sans" w:hAnsi="Open Sans" w:cs="Open Sans"/>
          <w:color w:val="000000" w:themeColor="text1"/>
          <w:sz w:val="20"/>
          <w:szCs w:val="20"/>
        </w:rPr>
        <w:t>0</w:t>
      </w:r>
      <w:r w:rsidR="00DC023B" w:rsidRPr="0063281D">
        <w:rPr>
          <w:rFonts w:ascii="Open Sans" w:hAnsi="Open Sans" w:cs="Open Sans"/>
          <w:sz w:val="20"/>
          <w:szCs w:val="20"/>
        </w:rPr>
        <w:t>,</w:t>
      </w:r>
      <w:r w:rsidR="00DC023B">
        <w:rPr>
          <w:rFonts w:ascii="Open Sans" w:hAnsi="Open Sans" w:cs="Open Sans"/>
          <w:sz w:val="20"/>
          <w:szCs w:val="20"/>
        </w:rPr>
        <w:t xml:space="preserve"> </w:t>
      </w:r>
      <w:r w:rsidR="00037358">
        <w:rPr>
          <w:rFonts w:ascii="Open Sans" w:hAnsi="Open Sans" w:cs="Open Sans"/>
          <w:sz w:val="20"/>
          <w:szCs w:val="20"/>
        </w:rPr>
        <w:t>conforme aditado</w:t>
      </w:r>
      <w:r w:rsidR="00C97EB7" w:rsidRPr="005603A8">
        <w:rPr>
          <w:rFonts w:ascii="Open Sans" w:hAnsi="Open Sans" w:cs="Open Sans"/>
          <w:sz w:val="20"/>
          <w:szCs w:val="20"/>
        </w:rPr>
        <w:t>,</w:t>
      </w:r>
      <w:r w:rsidR="00B26FBF" w:rsidRPr="005603A8">
        <w:rPr>
          <w:rFonts w:ascii="Open Sans" w:hAnsi="Open Sans" w:cs="Open Sans"/>
          <w:sz w:val="20"/>
          <w:szCs w:val="20"/>
        </w:rPr>
        <w:t xml:space="preserve"> </w:t>
      </w:r>
      <w:r w:rsidRPr="005603A8">
        <w:rPr>
          <w:rFonts w:ascii="Open Sans" w:hAnsi="Open Sans" w:cs="Open Sans"/>
          <w:sz w:val="20"/>
          <w:szCs w:val="20"/>
        </w:rPr>
        <w:t xml:space="preserve">entre a Emissora e a </w:t>
      </w:r>
      <w:r w:rsidR="008D7EA7" w:rsidRPr="008D7EA7">
        <w:rPr>
          <w:rFonts w:ascii="Open Sans" w:hAnsi="Open Sans" w:cs="Open Sans"/>
          <w:sz w:val="20"/>
          <w:szCs w:val="20"/>
        </w:rPr>
        <w:t xml:space="preserve">Reag  Distribuidora de Títulos e Valores Mobiliários S.A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D5F97" w14:textId="77777777" w:rsidR="003E663F" w:rsidRDefault="003E663F" w:rsidP="00421DD1">
      <w:r>
        <w:separator/>
      </w:r>
    </w:p>
  </w:endnote>
  <w:endnote w:type="continuationSeparator" w:id="0">
    <w:p w14:paraId="23CF1687" w14:textId="77777777" w:rsidR="003E663F" w:rsidRDefault="003E663F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FEA17" w14:textId="77777777" w:rsidR="003E663F" w:rsidRDefault="003E663F" w:rsidP="00421DD1">
      <w:r>
        <w:separator/>
      </w:r>
    </w:p>
  </w:footnote>
  <w:footnote w:type="continuationSeparator" w:id="0">
    <w:p w14:paraId="2D16C921" w14:textId="77777777" w:rsidR="003E663F" w:rsidRDefault="003E663F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7F9148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6"/>
  </w:num>
  <w:num w:numId="2" w16cid:durableId="517040810">
    <w:abstractNumId w:val="8"/>
  </w:num>
  <w:num w:numId="3" w16cid:durableId="947539878">
    <w:abstractNumId w:val="5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10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4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1"/>
  </w:num>
  <w:num w:numId="7" w16cid:durableId="2044942030">
    <w:abstractNumId w:val="2"/>
  </w:num>
  <w:num w:numId="8" w16cid:durableId="682362970">
    <w:abstractNumId w:val="12"/>
  </w:num>
  <w:num w:numId="9" w16cid:durableId="1076433941">
    <w:abstractNumId w:val="9"/>
  </w:num>
  <w:num w:numId="10" w16cid:durableId="187099388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7"/>
  </w:num>
  <w:num w:numId="13" w16cid:durableId="2060321044">
    <w:abstractNumId w:val="11"/>
  </w:num>
  <w:num w:numId="14" w16cid:durableId="173958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172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32FB4"/>
    <w:rsid w:val="000334DF"/>
    <w:rsid w:val="00037358"/>
    <w:rsid w:val="0004143F"/>
    <w:rsid w:val="0004230C"/>
    <w:rsid w:val="000604A2"/>
    <w:rsid w:val="000728FB"/>
    <w:rsid w:val="000733AC"/>
    <w:rsid w:val="00085619"/>
    <w:rsid w:val="000876FB"/>
    <w:rsid w:val="000A24E0"/>
    <w:rsid w:val="000A2D3A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100336"/>
    <w:rsid w:val="00107AB4"/>
    <w:rsid w:val="00110816"/>
    <w:rsid w:val="00111B7A"/>
    <w:rsid w:val="00121850"/>
    <w:rsid w:val="00124EED"/>
    <w:rsid w:val="001306A5"/>
    <w:rsid w:val="00135CED"/>
    <w:rsid w:val="00136BE7"/>
    <w:rsid w:val="00147E7A"/>
    <w:rsid w:val="00152103"/>
    <w:rsid w:val="00153D47"/>
    <w:rsid w:val="00155920"/>
    <w:rsid w:val="001626E6"/>
    <w:rsid w:val="00172C61"/>
    <w:rsid w:val="00174178"/>
    <w:rsid w:val="00180328"/>
    <w:rsid w:val="00182879"/>
    <w:rsid w:val="001833FF"/>
    <w:rsid w:val="00184FC6"/>
    <w:rsid w:val="00193DF5"/>
    <w:rsid w:val="001A3ED7"/>
    <w:rsid w:val="001B6CCE"/>
    <w:rsid w:val="001C0427"/>
    <w:rsid w:val="001C3567"/>
    <w:rsid w:val="001C3D79"/>
    <w:rsid w:val="001C72A9"/>
    <w:rsid w:val="001D2B7F"/>
    <w:rsid w:val="001E125A"/>
    <w:rsid w:val="001E3E7C"/>
    <w:rsid w:val="001F020C"/>
    <w:rsid w:val="001F5D8D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07DD"/>
    <w:rsid w:val="002C5EA8"/>
    <w:rsid w:val="002E2AD5"/>
    <w:rsid w:val="002E7BBD"/>
    <w:rsid w:val="002F6E67"/>
    <w:rsid w:val="003000F2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63BBD"/>
    <w:rsid w:val="00365743"/>
    <w:rsid w:val="00374218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63F"/>
    <w:rsid w:val="003E67E3"/>
    <w:rsid w:val="003E7367"/>
    <w:rsid w:val="003E7EE3"/>
    <w:rsid w:val="003F11A1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61090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4DB"/>
    <w:rsid w:val="00576025"/>
    <w:rsid w:val="005868B0"/>
    <w:rsid w:val="00592350"/>
    <w:rsid w:val="005956FF"/>
    <w:rsid w:val="0059614C"/>
    <w:rsid w:val="005A08C8"/>
    <w:rsid w:val="005A44BF"/>
    <w:rsid w:val="005B26B2"/>
    <w:rsid w:val="005B671D"/>
    <w:rsid w:val="005B76D0"/>
    <w:rsid w:val="005C019D"/>
    <w:rsid w:val="005C1B2A"/>
    <w:rsid w:val="005E6215"/>
    <w:rsid w:val="005F4380"/>
    <w:rsid w:val="005F43DF"/>
    <w:rsid w:val="005F778A"/>
    <w:rsid w:val="0060598F"/>
    <w:rsid w:val="00607502"/>
    <w:rsid w:val="00616E44"/>
    <w:rsid w:val="00624069"/>
    <w:rsid w:val="00624D73"/>
    <w:rsid w:val="0063281D"/>
    <w:rsid w:val="006501DC"/>
    <w:rsid w:val="00650D59"/>
    <w:rsid w:val="00653819"/>
    <w:rsid w:val="00660D46"/>
    <w:rsid w:val="00662D2D"/>
    <w:rsid w:val="0066565B"/>
    <w:rsid w:val="0066631F"/>
    <w:rsid w:val="006866FD"/>
    <w:rsid w:val="00690690"/>
    <w:rsid w:val="00690D5C"/>
    <w:rsid w:val="00691921"/>
    <w:rsid w:val="006967EC"/>
    <w:rsid w:val="006B4B49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266FC"/>
    <w:rsid w:val="00736439"/>
    <w:rsid w:val="0074072E"/>
    <w:rsid w:val="00744720"/>
    <w:rsid w:val="00752D9A"/>
    <w:rsid w:val="00790460"/>
    <w:rsid w:val="0079733C"/>
    <w:rsid w:val="007A3B89"/>
    <w:rsid w:val="007A5DD2"/>
    <w:rsid w:val="007A79C3"/>
    <w:rsid w:val="007B24C9"/>
    <w:rsid w:val="007B2A2E"/>
    <w:rsid w:val="007C2E90"/>
    <w:rsid w:val="007C71E4"/>
    <w:rsid w:val="007D676B"/>
    <w:rsid w:val="007E274B"/>
    <w:rsid w:val="007E6EBF"/>
    <w:rsid w:val="007F378B"/>
    <w:rsid w:val="007F57D3"/>
    <w:rsid w:val="007F5A7D"/>
    <w:rsid w:val="007F75F2"/>
    <w:rsid w:val="008012BE"/>
    <w:rsid w:val="00803FCA"/>
    <w:rsid w:val="00807E95"/>
    <w:rsid w:val="00812277"/>
    <w:rsid w:val="008139B6"/>
    <w:rsid w:val="0082045C"/>
    <w:rsid w:val="00840295"/>
    <w:rsid w:val="00847395"/>
    <w:rsid w:val="00860FA0"/>
    <w:rsid w:val="0086322A"/>
    <w:rsid w:val="00870B67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8D7EA7"/>
    <w:rsid w:val="008F1569"/>
    <w:rsid w:val="00904CAD"/>
    <w:rsid w:val="0091013D"/>
    <w:rsid w:val="0091241E"/>
    <w:rsid w:val="00914F1C"/>
    <w:rsid w:val="009238FF"/>
    <w:rsid w:val="00924E4B"/>
    <w:rsid w:val="00933317"/>
    <w:rsid w:val="009459B7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8065D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0ED9"/>
    <w:rsid w:val="00A028AF"/>
    <w:rsid w:val="00A036BA"/>
    <w:rsid w:val="00A1394D"/>
    <w:rsid w:val="00A16A23"/>
    <w:rsid w:val="00A27DA4"/>
    <w:rsid w:val="00A33A4A"/>
    <w:rsid w:val="00A37AD8"/>
    <w:rsid w:val="00A44087"/>
    <w:rsid w:val="00A61AC7"/>
    <w:rsid w:val="00A646AF"/>
    <w:rsid w:val="00A80260"/>
    <w:rsid w:val="00A86536"/>
    <w:rsid w:val="00A94B13"/>
    <w:rsid w:val="00A95826"/>
    <w:rsid w:val="00A964AD"/>
    <w:rsid w:val="00AA7020"/>
    <w:rsid w:val="00AB33CC"/>
    <w:rsid w:val="00AC51E1"/>
    <w:rsid w:val="00AC6D9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7A78"/>
    <w:rsid w:val="00C3003E"/>
    <w:rsid w:val="00C403CD"/>
    <w:rsid w:val="00C41816"/>
    <w:rsid w:val="00C4296E"/>
    <w:rsid w:val="00C42CED"/>
    <w:rsid w:val="00C43F2B"/>
    <w:rsid w:val="00C61A29"/>
    <w:rsid w:val="00C67343"/>
    <w:rsid w:val="00C76229"/>
    <w:rsid w:val="00C80162"/>
    <w:rsid w:val="00C80210"/>
    <w:rsid w:val="00C823F1"/>
    <w:rsid w:val="00C9245B"/>
    <w:rsid w:val="00C96AD9"/>
    <w:rsid w:val="00C97EB7"/>
    <w:rsid w:val="00CA3E90"/>
    <w:rsid w:val="00CA4676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309DB"/>
    <w:rsid w:val="00E3556E"/>
    <w:rsid w:val="00E432D3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63E0"/>
    <w:rsid w:val="00EB7A18"/>
    <w:rsid w:val="00EC0133"/>
    <w:rsid w:val="00EC10DA"/>
    <w:rsid w:val="00EC44DD"/>
    <w:rsid w:val="00ED0EE2"/>
    <w:rsid w:val="00ED322F"/>
    <w:rsid w:val="00ED45DF"/>
    <w:rsid w:val="00EF3527"/>
    <w:rsid w:val="00F04446"/>
    <w:rsid w:val="00F074AB"/>
    <w:rsid w:val="00F10B35"/>
    <w:rsid w:val="00F153D8"/>
    <w:rsid w:val="00F16F49"/>
    <w:rsid w:val="00F2129D"/>
    <w:rsid w:val="00F27128"/>
    <w:rsid w:val="00F337F1"/>
    <w:rsid w:val="00F343EF"/>
    <w:rsid w:val="00F41120"/>
    <w:rsid w:val="00F62E3C"/>
    <w:rsid w:val="00F730BB"/>
    <w:rsid w:val="00F80A5F"/>
    <w:rsid w:val="00F85F1F"/>
    <w:rsid w:val="00F91067"/>
    <w:rsid w:val="00FA6FDB"/>
    <w:rsid w:val="00FA7669"/>
    <w:rsid w:val="00FB0D24"/>
    <w:rsid w:val="00FB6B15"/>
    <w:rsid w:val="00FE292B"/>
    <w:rsid w:val="00FE2961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HYRCNR5SWDYV-532882092-181052</_dlc_DocId>
    <_dlc_DocIdUrl xmlns="b9360862-552f-4963-8e0f-4f94fc1c70f6">
      <Url>https://contatofortesec.sharepoint.com/sites/Controledeobrigaes/_layouts/15/DocIdRedir.aspx?ID=HYRCNR5SWDYV-532882092-181052</Url>
      <Description>HYRCNR5SWDYV-532882092-181052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6D7E34-4460-4544-A93B-AFC2539AF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5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1157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Narelle Antunes</cp:lastModifiedBy>
  <cp:revision>25</cp:revision>
  <cp:lastPrinted>2024-10-03T00:59:00Z</cp:lastPrinted>
  <dcterms:created xsi:type="dcterms:W3CDTF">2023-12-22T20:04:00Z</dcterms:created>
  <dcterms:modified xsi:type="dcterms:W3CDTF">2024-10-03T00:59:00Z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1aceed18-8199-4b00-87a7-ab5509182f20</vt:lpwstr>
  </property>
  <property fmtid="{D5CDD505-2E9C-101B-9397-08002B2CF9AE}" pid="5" name="MediaServiceImageTags">
    <vt:lpwstr/>
  </property>
</Properties>
</file>