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65AF71C5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7A3B89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14E038FB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6F58BF97" w:rsidR="00FB0D24" w:rsidRPr="007A3B89" w:rsidRDefault="0082045C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267FC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DAS </w:t>
      </w:r>
      <w:r w:rsidR="00E83A43" w:rsidRPr="00E83A4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449ª, 450ª, 451ª, 452ª, 453ª, 454ª, 455ª E 456ª </w:t>
      </w:r>
      <w:r w:rsidR="002E3F32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</w:t>
      </w:r>
      <w:r w:rsidR="002E3F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 </w:t>
      </w:r>
      <w:r w:rsidR="0065216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C2FE8" w:rsidRPr="00AF1712">
        <w:rPr>
          <w:rFonts w:ascii="Open Sans" w:hAnsi="Open Sans" w:cs="Open Sans"/>
          <w:b/>
          <w:caps/>
          <w:sz w:val="20"/>
          <w:szCs w:val="20"/>
        </w:rPr>
        <w:t>PRIMEIRA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convocação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 em</w:t>
      </w:r>
      <w:r w:rsidR="00B0580D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ED717F">
        <w:rPr>
          <w:rFonts w:ascii="Open Sans" w:hAnsi="Open Sans" w:cs="Open Sans"/>
          <w:b/>
          <w:bCs/>
          <w:caps/>
          <w:sz w:val="20"/>
          <w:szCs w:val="20"/>
        </w:rPr>
        <w:t>15 DE OUTUBRO DE 2025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 xml:space="preserve"> e/ou 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em </w:t>
      </w:r>
      <w:r w:rsidR="00FB0D24" w:rsidRPr="00AF1712">
        <w:rPr>
          <w:rFonts w:ascii="Open Sans" w:hAnsi="Open Sans" w:cs="Open Sans"/>
          <w:b/>
          <w:caps/>
          <w:sz w:val="20"/>
          <w:szCs w:val="20"/>
        </w:rPr>
        <w:t>eventuais reaberturas</w:t>
      </w:r>
      <w:r w:rsidR="00896EF0" w:rsidRPr="00AF1712">
        <w:rPr>
          <w:rFonts w:ascii="Open Sans" w:hAnsi="Open Sans" w:cs="Open Sans"/>
          <w:b/>
          <w:caps/>
          <w:sz w:val="20"/>
          <w:szCs w:val="20"/>
        </w:rPr>
        <w:t xml:space="preserve"> e/ou em segunda convocação</w:t>
      </w:r>
    </w:p>
    <w:p w14:paraId="584F9E93" w14:textId="77777777" w:rsidR="00C1070A" w:rsidRDefault="00C1070A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CE3BB8">
        <w:trPr>
          <w:trHeight w:val="969"/>
          <w:jc w:val="center"/>
        </w:trPr>
        <w:tc>
          <w:tcPr>
            <w:tcW w:w="2960" w:type="dxa"/>
          </w:tcPr>
          <w:p w14:paraId="75BEC917" w14:textId="1B3A0C3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Nome/Denominação </w:t>
            </w:r>
            <w:r w:rsidR="00267FC2">
              <w:rPr>
                <w:rFonts w:ascii="Open Sans" w:hAnsi="Open Sans" w:cs="Open Sans"/>
                <w:shd w:val="clear" w:color="auto" w:fill="FFFFFF"/>
              </w:rPr>
              <w:t xml:space="preserve">Social 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>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CE3BB8">
        <w:trPr>
          <w:jc w:val="center"/>
        </w:trPr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CE3BB8">
        <w:trPr>
          <w:jc w:val="center"/>
        </w:trPr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CE3BB8">
        <w:trPr>
          <w:jc w:val="center"/>
        </w:trPr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6C864BB8" w14:textId="77777777" w:rsidR="00267FC2" w:rsidRDefault="00267FC2" w:rsidP="00267FC2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66395DE" w14:textId="7F9FAD55" w:rsidR="00267FC2" w:rsidRPr="00267FC2" w:rsidRDefault="00267FC2" w:rsidP="00267FC2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Os termos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iniciados por letra maiúscula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e não definidos na presente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“</w:t>
      </w:r>
      <w:r w:rsidRPr="00AA52CC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Instrução de Voto a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”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")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, para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assembleia especial de titulares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</w:t>
      </w:r>
      <w:r>
        <w:rPr>
          <w:rFonts w:ascii="Open Sans" w:hAnsi="Open Sans" w:cs="Open Sans"/>
          <w:color w:val="000000" w:themeColor="text1"/>
          <w:sz w:val="20"/>
          <w:szCs w:val="20"/>
        </w:rPr>
        <w:t>c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ertificados de </w:t>
      </w:r>
      <w:r>
        <w:rPr>
          <w:rFonts w:ascii="Open Sans" w:hAnsi="Open Sans" w:cs="Open Sans"/>
          <w:color w:val="000000" w:themeColor="text1"/>
          <w:sz w:val="20"/>
          <w:szCs w:val="20"/>
        </w:rPr>
        <w:t>r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ecebíveis </w:t>
      </w:r>
      <w:r>
        <w:rPr>
          <w:rFonts w:ascii="Open Sans" w:hAnsi="Open Sans" w:cs="Open Sans"/>
          <w:color w:val="000000" w:themeColor="text1"/>
          <w:sz w:val="20"/>
          <w:szCs w:val="20"/>
        </w:rPr>
        <w:t>i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>mobiliários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>d</w:t>
      </w:r>
      <w:r>
        <w:rPr>
          <w:rFonts w:ascii="Open Sans" w:hAnsi="Open Sans" w:cs="Open Sans"/>
          <w:color w:val="000000" w:themeColor="text1"/>
          <w:sz w:val="20"/>
          <w:szCs w:val="20"/>
        </w:rPr>
        <w:t>as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A81B63">
        <w:rPr>
          <w:rFonts w:ascii="Open Sans" w:hAnsi="Open Sans" w:cs="Open Sans"/>
          <w:sz w:val="20"/>
          <w:szCs w:val="20"/>
        </w:rPr>
        <w:t xml:space="preserve">449ª, 450ª, 451ª, 452ª, 453ª, 454ª, 455ª </w:t>
      </w:r>
      <w:r>
        <w:rPr>
          <w:rFonts w:ascii="Open Sans" w:hAnsi="Open Sans" w:cs="Open Sans"/>
          <w:sz w:val="20"/>
          <w:szCs w:val="20"/>
        </w:rPr>
        <w:t>e</w:t>
      </w:r>
      <w:r w:rsidRPr="00A81B63">
        <w:rPr>
          <w:rFonts w:ascii="Open Sans" w:hAnsi="Open Sans" w:cs="Open Sans"/>
          <w:sz w:val="20"/>
          <w:szCs w:val="20"/>
        </w:rPr>
        <w:t xml:space="preserve"> 456ª </w:t>
      </w:r>
      <w:r w:rsidRPr="009F758A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Pr="00CE2DD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9F758A">
        <w:rPr>
          <w:rFonts w:ascii="Open Sans" w:hAnsi="Open Sans" w:cs="Open Sans"/>
          <w:color w:val="000000" w:themeColor="text1"/>
          <w:sz w:val="20"/>
          <w:szCs w:val="20"/>
        </w:rPr>
        <w:t>da 1ª</w:t>
      </w:r>
      <w:r w:rsidRPr="00CE2DD5">
        <w:rPr>
          <w:rFonts w:ascii="Open Sans" w:hAnsi="Open Sans" w:cs="Open Sans"/>
          <w:color w:val="000000" w:themeColor="text1"/>
          <w:sz w:val="20"/>
          <w:szCs w:val="20"/>
        </w:rPr>
        <w:t xml:space="preserve"> Emissão</w:t>
      </w:r>
      <w:r w:rsidRPr="00CE2DD5">
        <w:rPr>
          <w:rFonts w:ascii="Open Sans" w:hAnsi="Open Sans" w:cs="Open Sans"/>
          <w:sz w:val="20"/>
          <w:szCs w:val="20"/>
        </w:rPr>
        <w:t xml:space="preserve">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Pr="00267FC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 S.A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>.</w:t>
      </w:r>
      <w:r>
        <w:rPr>
          <w:rFonts w:ascii="Open Sans" w:hAnsi="Open Sans" w:cs="Open Sans"/>
          <w:color w:val="000000" w:themeColor="text1"/>
          <w:sz w:val="20"/>
          <w:szCs w:val="20"/>
        </w:rPr>
        <w:t>,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companhia securitizadora, registrada na CVM, na categoria S1, sob o n.º 345, com sede na Cidade de São Paulo, Estado de São Paulo, na Rua Fidêncio Ramos n.º 213, conjunto 41, Vila Olímpia, CEP 04.551-010, inscrita no CNPJ sob o nº 12.979.898/0001-70 (“</w:t>
      </w:r>
      <w:r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” e “</w:t>
      </w:r>
      <w:r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Securitizadora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”</w:t>
      </w:r>
      <w:r w:rsidR="00611864">
        <w:rPr>
          <w:rFonts w:ascii="Open Sans" w:hAnsi="Open Sans" w:cs="Open Sans"/>
          <w:sz w:val="20"/>
          <w:szCs w:val="20"/>
          <w:shd w:val="clear" w:color="auto" w:fill="FFFFFF"/>
        </w:rPr>
        <w:t xml:space="preserve"> ou “</w:t>
      </w:r>
      <w:r w:rsidR="00611864" w:rsidRPr="00611864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="00611864">
        <w:rPr>
          <w:rFonts w:ascii="Open Sans" w:hAnsi="Open Sans" w:cs="Open Sans"/>
          <w:sz w:val="20"/>
          <w:szCs w:val="20"/>
          <w:shd w:val="clear" w:color="auto" w:fill="FFFFFF"/>
        </w:rPr>
        <w:t>”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, respectivamente), a ser realizada, em primeira convocação</w:t>
      </w:r>
      <w:r w:rsidR="00F30D90" w:rsidRPr="00F30D90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, em 15 de outubro de 2025</w:t>
      </w:r>
      <w:r w:rsidRPr="00F30D90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, às 1</w:t>
      </w:r>
      <w:r w:rsidR="000629CF" w:rsidRPr="00F30D90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4</w:t>
      </w:r>
      <w:r w:rsidRPr="00F30D90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h00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AETCRI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”), </w:t>
      </w:r>
      <w:r w:rsidRPr="00267FC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terão os significados que lhes são atribuídos no </w:t>
      </w:r>
      <w:r w:rsidR="0054447C" w:rsidRPr="00CE2DD5">
        <w:rPr>
          <w:rFonts w:ascii="Open Sans" w:hAnsi="Open Sans" w:cs="Open Sans"/>
          <w:sz w:val="20"/>
          <w:szCs w:val="20"/>
        </w:rPr>
        <w:t xml:space="preserve">do Termo de Securitização de Créditos Imobiliários das </w:t>
      </w:r>
      <w:bookmarkStart w:id="0" w:name="_Hlk143429045"/>
      <w:r w:rsidR="0054447C" w:rsidRPr="009C31D9">
        <w:rPr>
          <w:rFonts w:ascii="Open Sans" w:hAnsi="Open Sans" w:cs="Open Sans"/>
          <w:sz w:val="20"/>
          <w:szCs w:val="20"/>
        </w:rPr>
        <w:t>4</w:t>
      </w:r>
      <w:r w:rsidR="0054447C">
        <w:rPr>
          <w:rFonts w:ascii="Open Sans" w:hAnsi="Open Sans" w:cs="Open Sans"/>
          <w:sz w:val="20"/>
          <w:szCs w:val="20"/>
        </w:rPr>
        <w:t>49</w:t>
      </w:r>
      <w:r w:rsidR="0054447C" w:rsidRPr="009C31D9">
        <w:rPr>
          <w:rFonts w:ascii="Open Sans" w:hAnsi="Open Sans" w:cs="Open Sans"/>
          <w:sz w:val="20"/>
          <w:szCs w:val="20"/>
        </w:rPr>
        <w:t>ª</w:t>
      </w:r>
      <w:r w:rsidR="0054447C">
        <w:rPr>
          <w:rFonts w:ascii="Open Sans" w:hAnsi="Open Sans" w:cs="Open Sans"/>
          <w:sz w:val="20"/>
          <w:szCs w:val="20"/>
        </w:rPr>
        <w:t>, 450ª, 451ª, 452, 453ª, 454, 455ª e 456ª</w:t>
      </w:r>
      <w:bookmarkEnd w:id="0"/>
      <w:r w:rsidR="0054447C">
        <w:rPr>
          <w:rFonts w:ascii="Open Sans" w:hAnsi="Open Sans" w:cs="Open Sans"/>
          <w:sz w:val="20"/>
          <w:szCs w:val="20"/>
        </w:rPr>
        <w:t xml:space="preserve"> </w:t>
      </w:r>
      <w:r w:rsidR="0054447C" w:rsidRPr="009F758A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54447C" w:rsidRPr="00CE2DD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54447C" w:rsidRPr="009F758A">
        <w:rPr>
          <w:rFonts w:ascii="Open Sans" w:hAnsi="Open Sans" w:cs="Open Sans"/>
          <w:color w:val="000000" w:themeColor="text1"/>
          <w:sz w:val="20"/>
          <w:szCs w:val="20"/>
        </w:rPr>
        <w:t>da 1ª</w:t>
      </w:r>
      <w:r w:rsidR="0054447C" w:rsidRPr="00CE2DD5">
        <w:rPr>
          <w:rFonts w:ascii="Open Sans" w:hAnsi="Open Sans" w:cs="Open Sans"/>
          <w:color w:val="000000" w:themeColor="text1"/>
          <w:sz w:val="20"/>
          <w:szCs w:val="20"/>
        </w:rPr>
        <w:t xml:space="preserve"> Emissão</w:t>
      </w:r>
      <w:r w:rsidR="0054447C" w:rsidRPr="00CE2DD5">
        <w:rPr>
          <w:rFonts w:ascii="Open Sans" w:hAnsi="Open Sans" w:cs="Open Sans"/>
          <w:sz w:val="20"/>
          <w:szCs w:val="20"/>
        </w:rPr>
        <w:t xml:space="preserve"> de Certificados de Recebíveis Imobiliários da</w:t>
      </w:r>
      <w:r w:rsidR="0054447C">
        <w:rPr>
          <w:rFonts w:ascii="Open Sans" w:hAnsi="Open Sans" w:cs="Open Sans"/>
          <w:sz w:val="20"/>
          <w:szCs w:val="20"/>
        </w:rPr>
        <w:t xml:space="preserve"> Securitizadora</w:t>
      </w:r>
      <w:r w:rsidRPr="00267FC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.</w:t>
      </w:r>
    </w:p>
    <w:p w14:paraId="39ABCDF7" w14:textId="77777777" w:rsidR="00267FC2" w:rsidRPr="007A3B89" w:rsidRDefault="00267FC2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Default="00FB0D24" w:rsidP="00CE3BB8">
      <w:pPr>
        <w:pStyle w:val="Estilo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EA64AC9" w14:textId="5105B768" w:rsidR="00181B45" w:rsidRPr="00AA52CC" w:rsidRDefault="00027D23" w:rsidP="00AA52CC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ind w:hanging="72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color w:val="000000" w:themeColor="text1"/>
          <w:sz w:val="20"/>
          <w:szCs w:val="20"/>
        </w:rPr>
        <w:t xml:space="preserve">a aprovação, ou não, da modificação do Anexo II ao Termo de Securitização e do Anexo VII da Escritura de Emissão de Debêntures pelo </w:t>
      </w:r>
      <w:r w:rsidRPr="006329F2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6664F5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 </w:t>
      </w:r>
      <w:r w:rsidRPr="006664F5">
        <w:rPr>
          <w:rFonts w:ascii="Open Sans" w:hAnsi="Open Sans" w:cs="Open Sans"/>
          <w:color w:val="000000" w:themeColor="text1"/>
          <w:sz w:val="20"/>
          <w:szCs w:val="20"/>
          <w:u w:val="single"/>
        </w:rPr>
        <w:t>I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I,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respectivamente, ao Edital (disponíveis em </w:t>
      </w:r>
      <w:hyperlink r:id="rId12" w:history="1">
        <w:r w:rsidRPr="00692B83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>
        <w:rPr>
          <w:rFonts w:ascii="Open Sans" w:hAnsi="Open Sans" w:cs="Open Sans"/>
          <w:color w:val="000000" w:themeColor="text1"/>
          <w:sz w:val="20"/>
          <w:szCs w:val="20"/>
        </w:rPr>
        <w:t>), com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a consequente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: </w:t>
      </w:r>
      <w:r w:rsidRPr="001458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</w:t>
      </w:r>
      <w:r w:rsidRPr="001458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>concessão de carência à Devedora no pagamento das obrigações pecuniárias relacionadas à amortização programada e remuneração dos CRI e das Debêntures entre agosto de 202</w:t>
      </w:r>
      <w:r>
        <w:rPr>
          <w:rFonts w:ascii="Open Sans" w:hAnsi="Open Sans" w:cs="Open Sans"/>
          <w:color w:val="000000" w:themeColor="text1"/>
          <w:sz w:val="20"/>
          <w:szCs w:val="20"/>
        </w:rPr>
        <w:t>5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(inclusive) e </w:t>
      </w:r>
      <w:r>
        <w:rPr>
          <w:rFonts w:ascii="Open Sans" w:hAnsi="Open Sans" w:cs="Open Sans"/>
          <w:color w:val="000000" w:themeColor="text1"/>
          <w:sz w:val="20"/>
          <w:szCs w:val="20"/>
        </w:rPr>
        <w:t>julho de 2026</w:t>
      </w:r>
      <w:r w:rsidRPr="00412E14">
        <w:rPr>
          <w:rFonts w:ascii="Open Sans" w:hAnsi="Open Sans" w:cs="Open Sans"/>
          <w:color w:val="000000" w:themeColor="text1"/>
          <w:sz w:val="20"/>
          <w:szCs w:val="20"/>
        </w:rPr>
        <w:t xml:space="preserve"> (inclusive)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; e </w:t>
      </w:r>
      <w:r w:rsidRPr="005A371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a modificação da Data de Vencimento Final dos CRI e das Debêntures para 22/07/2030 e 18/07/2030, respectivamente, observada a produção retroativa de efeitos da carência concedida para as obrigações vencidas em agosto e setembro de 2025</w:t>
      </w:r>
      <w:r w:rsidR="00F34DC7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7F256F45" w14:textId="77777777" w:rsidR="00F75522" w:rsidRPr="00A33A4A" w:rsidRDefault="00F75522" w:rsidP="00F7552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A2AA9F8" w14:textId="1BBD5DDB" w:rsidR="00F75522" w:rsidRPr="007A3B89" w:rsidRDefault="00F75522" w:rsidP="00AA52C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1C76B55" w14:textId="77777777" w:rsidR="00F75522" w:rsidRDefault="00F75522" w:rsidP="00F7552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5705B9A" w14:textId="77777777" w:rsidR="0054447C" w:rsidRPr="007A3B89" w:rsidRDefault="0054447C" w:rsidP="005164C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DDC86A0" w14:textId="6A47BEF8" w:rsidR="00A94DD7" w:rsidRPr="00AA52CC" w:rsidRDefault="00C0105B" w:rsidP="00AA52CC">
      <w:pPr>
        <w:pStyle w:val="PargrafodaLista"/>
        <w:numPr>
          <w:ilvl w:val="0"/>
          <w:numId w:val="19"/>
        </w:numPr>
        <w:ind w:hanging="720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bookmarkStart w:id="1" w:name="_Hlk143352697"/>
      <w:r w:rsidRPr="00AA52CC">
        <w:rPr>
          <w:rFonts w:ascii="Open Sans" w:hAnsi="Open Sans" w:cs="Open Sans"/>
          <w:color w:val="000000" w:themeColor="text1"/>
          <w:sz w:val="20"/>
          <w:szCs w:val="20"/>
        </w:rPr>
        <w:t xml:space="preserve">a autorização para que </w:t>
      </w:r>
      <w:r w:rsidR="0054447C">
        <w:rPr>
          <w:rFonts w:ascii="Open Sans" w:hAnsi="Open Sans" w:cs="Open Sans"/>
          <w:color w:val="000000" w:themeColor="text1"/>
          <w:sz w:val="20"/>
          <w:szCs w:val="20"/>
        </w:rPr>
        <w:t>o Agente Fiduciário e</w:t>
      </w:r>
      <w:r w:rsidRPr="00AA52CC">
        <w:rPr>
          <w:rFonts w:ascii="Open Sans" w:hAnsi="Open Sans" w:cs="Open Sans"/>
          <w:color w:val="000000" w:themeColor="text1"/>
          <w:sz w:val="20"/>
          <w:szCs w:val="20"/>
        </w:rPr>
        <w:t xml:space="preserve"> a Securitizadora </w:t>
      </w:r>
      <w:r w:rsidR="0092543F" w:rsidRPr="0092543F">
        <w:rPr>
          <w:rFonts w:ascii="Open Sans" w:hAnsi="Open Sans" w:cs="Open Sans"/>
          <w:color w:val="000000" w:themeColor="text1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relacionados aos CRI, bem como da ratificação dos atos praticados e medidas adotadas pela Securitizadora na administração do Patrimônio Separado até a presente data</w:t>
      </w:r>
      <w:r w:rsidR="004B0429" w:rsidRPr="00AA52CC">
        <w:rPr>
          <w:rFonts w:ascii="Open Sans" w:hAnsi="Open Sans" w:cs="Open Sans"/>
          <w:color w:val="000000" w:themeColor="text1"/>
          <w:sz w:val="20"/>
          <w:szCs w:val="20"/>
        </w:rPr>
        <w:t xml:space="preserve"> da AETCRI</w:t>
      </w:r>
      <w:r w:rsidR="00A94DD7" w:rsidRPr="00AA52CC">
        <w:rPr>
          <w:rFonts w:ascii="Open Sans" w:hAnsi="Open Sans" w:cs="Open Sans"/>
          <w:color w:val="000000" w:themeColor="text1"/>
          <w:sz w:val="20"/>
          <w:szCs w:val="20"/>
        </w:rPr>
        <w:t>.</w:t>
      </w:r>
      <w:bookmarkEnd w:id="1"/>
    </w:p>
    <w:p w14:paraId="4C8EA07A" w14:textId="77777777" w:rsidR="00BF17EE" w:rsidRDefault="00BF17EE" w:rsidP="00BF17EE">
      <w:pPr>
        <w:spacing w:line="276" w:lineRule="aut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16AF3ABF" w14:textId="77777777" w:rsidR="00BF17EE" w:rsidRPr="007A3B89" w:rsidRDefault="00BF17EE" w:rsidP="00AA52CC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B6D5D5E" w14:textId="77777777" w:rsidR="00BF17EE" w:rsidRPr="007A3B89" w:rsidRDefault="00BF17EE" w:rsidP="00BF17EE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702DA7" w14:textId="77777777" w:rsidR="00BF17EE" w:rsidRDefault="00BF17EE" w:rsidP="002E3F3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402"/>
      </w:tblGrid>
      <w:tr w:rsidR="002E3F32" w:rsidRPr="007A3B89" w14:paraId="0F60EDAB" w14:textId="77777777" w:rsidTr="00AA52CC">
        <w:trPr>
          <w:jc w:val="center"/>
        </w:trPr>
        <w:tc>
          <w:tcPr>
            <w:tcW w:w="2835" w:type="dxa"/>
          </w:tcPr>
          <w:p w14:paraId="2ED5FE44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62885017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227576F2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464E54E5" w14:textId="77777777" w:rsidTr="00AA52CC">
        <w:trPr>
          <w:jc w:val="center"/>
        </w:trPr>
        <w:tc>
          <w:tcPr>
            <w:tcW w:w="2835" w:type="dxa"/>
          </w:tcPr>
          <w:p w14:paraId="148A851A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2120F0F7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07C90841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6F542ECF" w14:textId="77777777" w:rsidTr="00AA52CC">
        <w:trPr>
          <w:jc w:val="center"/>
        </w:trPr>
        <w:tc>
          <w:tcPr>
            <w:tcW w:w="2835" w:type="dxa"/>
          </w:tcPr>
          <w:p w14:paraId="461BA045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2CE0510F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265B2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30DD5CF6" w14:textId="77777777" w:rsidR="005164C2" w:rsidRDefault="005164C2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7BBA3056" w:rsidR="00FB0D24" w:rsidRPr="007A3B89" w:rsidRDefault="00FB0D24" w:rsidP="00AA52CC">
      <w:pPr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7C432557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>da</w:t>
      </w:r>
      <w:r w:rsidR="004B0429" w:rsidRPr="004B042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Resolução n.º 60, da CVM, de 23 de dezembro de 2021, conforme em vigor (“</w:t>
      </w:r>
      <w:r w:rsidR="004B042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Resolução CVM 60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”), da Resolução n.º 81, da CVM, de 29 de março de 2022</w:t>
      </w:r>
      <w:r w:rsidR="00AA52C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="00AA52CC" w:rsidRPr="00AA52C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Resolução CVM 81</w:t>
      </w:r>
      <w:r w:rsidR="00AA52CC">
        <w:rPr>
          <w:rFonts w:ascii="Open Sans" w:hAnsi="Open Sans" w:cs="Open Sans"/>
          <w:sz w:val="20"/>
          <w:szCs w:val="20"/>
          <w:shd w:val="clear" w:color="auto" w:fill="FFFFFF"/>
        </w:rPr>
        <w:t>”)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, das leis e da regulamentação aplicáveis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D86B32C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Para que esta Instrução de Voto seja considerada válida e os votos aqui proferidos sejam contabilizados no quórum da 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AETCR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079F673F" w:rsidR="00FB0D24" w:rsidRPr="007A3B89" w:rsidRDefault="00FB0D24" w:rsidP="00AA52CC">
      <w:pPr>
        <w:pStyle w:val="Estilo"/>
        <w:numPr>
          <w:ilvl w:val="0"/>
          <w:numId w:val="6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 ou CNPJ, bem como indicação de endereço eletrônico e telefone para eventuais contatos deverão ser preenchidos; </w:t>
      </w:r>
    </w:p>
    <w:p w14:paraId="78083B9D" w14:textId="264266E2" w:rsidR="003955DD" w:rsidRDefault="003955DD" w:rsidP="00AA52CC">
      <w:pPr>
        <w:ind w:hanging="720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AA52CC">
      <w:pPr>
        <w:pStyle w:val="Estilo"/>
        <w:numPr>
          <w:ilvl w:val="0"/>
          <w:numId w:val="6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AA52CC">
      <w:pPr>
        <w:pStyle w:val="Estilo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AA52CC">
      <w:pPr>
        <w:pStyle w:val="Estilo"/>
        <w:numPr>
          <w:ilvl w:val="0"/>
          <w:numId w:val="6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AA52CC">
      <w:pPr>
        <w:pStyle w:val="Estilo"/>
        <w:numPr>
          <w:ilvl w:val="0"/>
          <w:numId w:val="6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7BC42182" w14:textId="77777777" w:rsidR="009B272A" w:rsidRDefault="009B272A" w:rsidP="009B272A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5B57576" w14:textId="77777777" w:rsidR="004B0429" w:rsidRDefault="009B272A" w:rsidP="009B272A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ê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m ciência de que as deliberações a serem tomadas em 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 xml:space="preserve">AETCR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se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manifestar por meio da presente Instrução de Voto,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B0429">
        <w:rPr>
          <w:rFonts w:ascii="Open Sans" w:hAnsi="Open Sans" w:cs="Open Sans"/>
          <w:sz w:val="20"/>
          <w:szCs w:val="20"/>
          <w:shd w:val="clear" w:color="auto" w:fill="FFFFFF"/>
        </w:rPr>
        <w:t>AETCR.</w:t>
      </w:r>
    </w:p>
    <w:p w14:paraId="572A45E3" w14:textId="77777777" w:rsidR="004B0429" w:rsidRDefault="004B0429" w:rsidP="009B272A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E5D90A" w14:textId="409A3BE9" w:rsidR="009B272A" w:rsidRDefault="004B0429" w:rsidP="009B272A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9B272A" w:rsidRPr="009B272A">
        <w:rPr>
          <w:rFonts w:ascii="Open Sans" w:hAnsi="Open Sans" w:cs="Open Sans"/>
          <w:sz w:val="20"/>
          <w:szCs w:val="20"/>
          <w:shd w:val="clear" w:color="auto" w:fill="FFFFFF"/>
        </w:rPr>
        <w:t>inda, os Titulares dos CRI declaram, expressamente,</w:t>
      </w:r>
      <w:r w:rsid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9B272A"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 w:rsid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9B272A"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 w:rsidR="00DA01A0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 xml:space="preserve">e demais partes da operação, bem como entre partes relacionadas, conforme definição prevista na Resolução </w:t>
      </w:r>
      <w:r>
        <w:rPr>
          <w:rFonts w:ascii="Open Sans" w:hAnsi="Open Sans" w:cs="Open Sans"/>
          <w:color w:val="000000" w:themeColor="text1"/>
          <w:sz w:val="20"/>
          <w:szCs w:val="20"/>
        </w:rPr>
        <w:t>n.º 94, da CVM, de 20 de maio de 2022, conforme em vigor, a qual aprovou o Pronunciamento Técnico do Comitê de Pronunciamentos Contábeis 05, bem como no art. 32 da Resolução CVM 60</w:t>
      </w:r>
      <w:r w:rsidR="00E040FF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AA52CC">
      <w:pPr>
        <w:pStyle w:val="Estilo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AA52CC">
      <w:pPr>
        <w:pStyle w:val="Estilo"/>
        <w:numPr>
          <w:ilvl w:val="0"/>
          <w:numId w:val="7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AA52CC">
      <w:pPr>
        <w:pStyle w:val="Estilo"/>
        <w:numPr>
          <w:ilvl w:val="0"/>
          <w:numId w:val="7"/>
        </w:numPr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99FCD3B" w14:textId="5932AD9F" w:rsidR="004B0429" w:rsidRDefault="004B0429" w:rsidP="00AA52CC">
      <w:pPr>
        <w:pStyle w:val="Estilo"/>
        <w:numPr>
          <w:ilvl w:val="0"/>
          <w:numId w:val="8"/>
        </w:numPr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quando pessoa física: documento de identidade válido com foto (Carteira de Identidade Registro Geral, a Carteira Nacional de Habilitação, passaporte, carteiras de identidade expedidas pelos conselhos profissionais e carteiras funcionais expedidas pelos órgãos da Administração Pública, desde que contenham foto de seu titular);</w:t>
      </w:r>
    </w:p>
    <w:p w14:paraId="6E29194E" w14:textId="77777777" w:rsidR="004B0429" w:rsidRDefault="004B0429" w:rsidP="00AA52CC">
      <w:pPr>
        <w:pStyle w:val="Estilo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3A9CBA31" w:rsidR="00FB0D24" w:rsidRPr="007A3B89" w:rsidRDefault="00FB0D24" w:rsidP="00AA52CC">
      <w:pPr>
        <w:pStyle w:val="Estilo"/>
        <w:numPr>
          <w:ilvl w:val="0"/>
          <w:numId w:val="8"/>
        </w:numPr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AA52CC">
      <w:pPr>
        <w:pStyle w:val="Estilo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Default="00FB0D24" w:rsidP="00AA52CC">
      <w:pPr>
        <w:pStyle w:val="Estilo"/>
        <w:numPr>
          <w:ilvl w:val="0"/>
          <w:numId w:val="8"/>
        </w:numPr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38B3040F" w14:textId="77777777" w:rsidR="004B0429" w:rsidRDefault="004B0429" w:rsidP="00AA52CC">
      <w:pPr>
        <w:pStyle w:val="PargrafodaLista"/>
        <w:ind w:left="1418" w:hanging="709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84F63C4" w14:textId="545AB45F" w:rsidR="004B0429" w:rsidRPr="007A3B89" w:rsidRDefault="004B0429" w:rsidP="00AA52CC">
      <w:pPr>
        <w:pStyle w:val="Estilo"/>
        <w:numPr>
          <w:ilvl w:val="0"/>
          <w:numId w:val="8"/>
        </w:numPr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procuradores, caso qualquer Titulares dos CRI venham a ser representado por procurador, além dos respectivos documentos indicados anteriormente, deverá encaminhar procuração com poderes específicos para sua representação na AETCRI, com reconhecimento de firma se por instrumento particular. Para o caso de envio de procuração acompanhada de instrução de voto a distância, será de responsabilidade exclusiva do outorgado a manifestação de voto de acordo com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 instruções do outorgante, não havendo margem para a Emissora ou o Agente Fiduciário interpretar o sentido do voto em caso de divergência entre a redação da Ordem do Dia (conforme definido no Edital de Convocação) e da manifestação de voto.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F4AB823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="00AD402D">
        <w:rPr>
          <w:rFonts w:ascii="Open Sans" w:hAnsi="Open Sans" w:cs="Open Sans"/>
          <w:sz w:val="20"/>
          <w:szCs w:val="20"/>
        </w:rPr>
        <w:t xml:space="preserve">2 (dois) dias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774DC07E" w14:textId="77777777" w:rsidR="004B0429" w:rsidRDefault="004B0429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4859F29" w14:textId="792CF8ED" w:rsidR="004B0429" w:rsidRPr="007A3B89" w:rsidRDefault="004B0429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Para participação por meio de procurador, a outorga de poderes de representação deverá ter sido realizada há menos de 1 (um) ano</w:t>
      </w:r>
      <w:r w:rsidR="003D1E85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7757A4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75DEFC5" w14:textId="3CF95621" w:rsidR="00E01E0D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</w:p>
    <w:p w14:paraId="3320D8E4" w14:textId="0BAF3D2B" w:rsidR="001306A5" w:rsidRPr="00876CCA" w:rsidRDefault="00FB0D24" w:rsidP="005164C2">
      <w:pPr>
        <w:pStyle w:val="Estilo"/>
        <w:spacing w:line="240" w:lineRule="exact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sectPr w:rsidR="001306A5" w:rsidRPr="00876CC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DEF4" w14:textId="77777777" w:rsidR="00A03370" w:rsidRDefault="00A03370" w:rsidP="00421DD1">
      <w:r>
        <w:separator/>
      </w:r>
    </w:p>
  </w:endnote>
  <w:endnote w:type="continuationSeparator" w:id="0">
    <w:p w14:paraId="3FA34B71" w14:textId="77777777" w:rsidR="00A03370" w:rsidRDefault="00A03370" w:rsidP="00421DD1">
      <w:r>
        <w:continuationSeparator/>
      </w:r>
    </w:p>
  </w:endnote>
  <w:endnote w:type="continuationNotice" w:id="1">
    <w:p w14:paraId="5ABB8DB5" w14:textId="77777777" w:rsidR="00A03370" w:rsidRDefault="00A03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239390"/>
      <w:docPartObj>
        <w:docPartGallery w:val="Page Numbers (Bottom of Page)"/>
        <w:docPartUnique/>
      </w:docPartObj>
    </w:sdtPr>
    <w:sdtEndPr/>
    <w:sdtContent>
      <w:sdt>
        <w:sdtPr>
          <w:id w:val="-1495097522"/>
          <w:docPartObj>
            <w:docPartGallery w:val="Page Numbers (Top of Page)"/>
            <w:docPartUnique/>
          </w:docPartObj>
        </w:sdtPr>
        <w:sdtEndPr/>
        <w:sdtContent>
          <w:p w14:paraId="1F7061B0" w14:textId="77777777" w:rsidR="009B272A" w:rsidRDefault="00DF17A2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7CC8" w14:textId="77777777" w:rsidR="00A03370" w:rsidRDefault="00A03370" w:rsidP="00421DD1">
      <w:r>
        <w:separator/>
      </w:r>
    </w:p>
  </w:footnote>
  <w:footnote w:type="continuationSeparator" w:id="0">
    <w:p w14:paraId="5D0FA21E" w14:textId="77777777" w:rsidR="00A03370" w:rsidRDefault="00A03370" w:rsidP="00421DD1">
      <w:r>
        <w:continuationSeparator/>
      </w:r>
    </w:p>
  </w:footnote>
  <w:footnote w:type="continuationNotice" w:id="1">
    <w:p w14:paraId="01B33CCE" w14:textId="77777777" w:rsidR="00A03370" w:rsidRDefault="00A03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447C" w14:textId="77777777" w:rsidR="009B272A" w:rsidRDefault="00DF17A2" w:rsidP="00B667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D8EE66F" wp14:editId="7E2B14F3">
          <wp:simplePos x="0" y="0"/>
          <wp:positionH relativeFrom="column">
            <wp:posOffset>-747395</wp:posOffset>
          </wp:positionH>
          <wp:positionV relativeFrom="paragraph">
            <wp:posOffset>-259715</wp:posOffset>
          </wp:positionV>
          <wp:extent cx="1138555" cy="1190625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428A8" w14:textId="77777777" w:rsidR="009B272A" w:rsidRDefault="009B27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DB7"/>
    <w:multiLevelType w:val="hybridMultilevel"/>
    <w:tmpl w:val="BC0498BC"/>
    <w:lvl w:ilvl="0" w:tplc="6FBCF2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525"/>
    <w:multiLevelType w:val="hybridMultilevel"/>
    <w:tmpl w:val="C5EA5350"/>
    <w:lvl w:ilvl="0" w:tplc="AEB605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540"/>
    <w:multiLevelType w:val="hybridMultilevel"/>
    <w:tmpl w:val="1284B46C"/>
    <w:lvl w:ilvl="0" w:tplc="E0C46FA8">
      <w:start w:val="1"/>
      <w:numFmt w:val="lowerRoman"/>
      <w:lvlText w:val="(%1)"/>
      <w:lvlJc w:val="lef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11AE"/>
    <w:multiLevelType w:val="hybridMultilevel"/>
    <w:tmpl w:val="775226AE"/>
    <w:lvl w:ilvl="0" w:tplc="FAF08D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4194C"/>
    <w:multiLevelType w:val="hybridMultilevel"/>
    <w:tmpl w:val="5246AEBA"/>
    <w:lvl w:ilvl="0" w:tplc="1386395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86D48"/>
    <w:multiLevelType w:val="hybridMultilevel"/>
    <w:tmpl w:val="151C329E"/>
    <w:lvl w:ilvl="0" w:tplc="496C2FA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A08B6"/>
    <w:multiLevelType w:val="hybridMultilevel"/>
    <w:tmpl w:val="0BC4CF7C"/>
    <w:lvl w:ilvl="0" w:tplc="680867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7B7257"/>
    <w:multiLevelType w:val="hybridMultilevel"/>
    <w:tmpl w:val="A6802D68"/>
    <w:lvl w:ilvl="0" w:tplc="496C2FA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783FC6"/>
    <w:multiLevelType w:val="hybridMultilevel"/>
    <w:tmpl w:val="1960E7FA"/>
    <w:lvl w:ilvl="0" w:tplc="23F830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01513">
    <w:abstractNumId w:val="9"/>
  </w:num>
  <w:num w:numId="2" w16cid:durableId="517040810">
    <w:abstractNumId w:val="12"/>
  </w:num>
  <w:num w:numId="3" w16cid:durableId="947539878">
    <w:abstractNumId w:val="6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5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5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1"/>
  </w:num>
  <w:num w:numId="7" w16cid:durableId="2044942030">
    <w:abstractNumId w:val="2"/>
  </w:num>
  <w:num w:numId="8" w16cid:durableId="682362970">
    <w:abstractNumId w:val="17"/>
  </w:num>
  <w:num w:numId="9" w16cid:durableId="1076433941">
    <w:abstractNumId w:val="13"/>
  </w:num>
  <w:num w:numId="10" w16cid:durableId="1870993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11"/>
  </w:num>
  <w:num w:numId="13" w16cid:durableId="2060321044">
    <w:abstractNumId w:val="16"/>
  </w:num>
  <w:num w:numId="14" w16cid:durableId="173958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510136">
    <w:abstractNumId w:val="10"/>
  </w:num>
  <w:num w:numId="16" w16cid:durableId="1740320910">
    <w:abstractNumId w:val="7"/>
  </w:num>
  <w:num w:numId="17" w16cid:durableId="113640324">
    <w:abstractNumId w:val="0"/>
  </w:num>
  <w:num w:numId="18" w16cid:durableId="2034989370">
    <w:abstractNumId w:val="3"/>
  </w:num>
  <w:num w:numId="19" w16cid:durableId="154688390">
    <w:abstractNumId w:val="18"/>
  </w:num>
  <w:num w:numId="20" w16cid:durableId="685601406">
    <w:abstractNumId w:val="8"/>
  </w:num>
  <w:num w:numId="21" w16cid:durableId="768617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4972"/>
    <w:rsid w:val="00006426"/>
    <w:rsid w:val="000072AF"/>
    <w:rsid w:val="00027D23"/>
    <w:rsid w:val="00032FB4"/>
    <w:rsid w:val="000334DF"/>
    <w:rsid w:val="00037358"/>
    <w:rsid w:val="0004143F"/>
    <w:rsid w:val="0004230C"/>
    <w:rsid w:val="000604A2"/>
    <w:rsid w:val="00060F16"/>
    <w:rsid w:val="000629CF"/>
    <w:rsid w:val="000728FB"/>
    <w:rsid w:val="000733AC"/>
    <w:rsid w:val="00074424"/>
    <w:rsid w:val="00084356"/>
    <w:rsid w:val="00084825"/>
    <w:rsid w:val="00085619"/>
    <w:rsid w:val="000876FB"/>
    <w:rsid w:val="000A24E0"/>
    <w:rsid w:val="000A26EB"/>
    <w:rsid w:val="000A2D51"/>
    <w:rsid w:val="000B198B"/>
    <w:rsid w:val="000B2178"/>
    <w:rsid w:val="000B28B4"/>
    <w:rsid w:val="000B7506"/>
    <w:rsid w:val="000C4434"/>
    <w:rsid w:val="000D2078"/>
    <w:rsid w:val="000D3F44"/>
    <w:rsid w:val="000D4080"/>
    <w:rsid w:val="000E4F5E"/>
    <w:rsid w:val="000F2A14"/>
    <w:rsid w:val="000F505D"/>
    <w:rsid w:val="000F5B3A"/>
    <w:rsid w:val="000F62F0"/>
    <w:rsid w:val="00100336"/>
    <w:rsid w:val="00107AB4"/>
    <w:rsid w:val="00110816"/>
    <w:rsid w:val="00111B7A"/>
    <w:rsid w:val="001206E6"/>
    <w:rsid w:val="00121850"/>
    <w:rsid w:val="001306A5"/>
    <w:rsid w:val="00135CED"/>
    <w:rsid w:val="00136BE7"/>
    <w:rsid w:val="00140C4D"/>
    <w:rsid w:val="001411AB"/>
    <w:rsid w:val="00146305"/>
    <w:rsid w:val="00152103"/>
    <w:rsid w:val="00155920"/>
    <w:rsid w:val="001626E6"/>
    <w:rsid w:val="00165E67"/>
    <w:rsid w:val="00172C61"/>
    <w:rsid w:val="00174178"/>
    <w:rsid w:val="00174D13"/>
    <w:rsid w:val="00180328"/>
    <w:rsid w:val="00181B45"/>
    <w:rsid w:val="00182879"/>
    <w:rsid w:val="001833FF"/>
    <w:rsid w:val="00184FC6"/>
    <w:rsid w:val="00185CE9"/>
    <w:rsid w:val="00193DF5"/>
    <w:rsid w:val="001A3ED7"/>
    <w:rsid w:val="001B10BB"/>
    <w:rsid w:val="001B1A96"/>
    <w:rsid w:val="001B6CCE"/>
    <w:rsid w:val="001C3567"/>
    <w:rsid w:val="001C38AC"/>
    <w:rsid w:val="001C72A9"/>
    <w:rsid w:val="001D2B7F"/>
    <w:rsid w:val="001E125A"/>
    <w:rsid w:val="001E3E7C"/>
    <w:rsid w:val="001F020C"/>
    <w:rsid w:val="001F0F55"/>
    <w:rsid w:val="001F76D7"/>
    <w:rsid w:val="00207A8F"/>
    <w:rsid w:val="00212B44"/>
    <w:rsid w:val="002137BE"/>
    <w:rsid w:val="002178FA"/>
    <w:rsid w:val="00221421"/>
    <w:rsid w:val="002324A3"/>
    <w:rsid w:val="00234F32"/>
    <w:rsid w:val="00234FD6"/>
    <w:rsid w:val="002408B2"/>
    <w:rsid w:val="0024169B"/>
    <w:rsid w:val="00245C1D"/>
    <w:rsid w:val="00262A56"/>
    <w:rsid w:val="00266ABF"/>
    <w:rsid w:val="00267FC2"/>
    <w:rsid w:val="00272FD3"/>
    <w:rsid w:val="00275C9C"/>
    <w:rsid w:val="00283472"/>
    <w:rsid w:val="00284A4D"/>
    <w:rsid w:val="00287D67"/>
    <w:rsid w:val="00292A8C"/>
    <w:rsid w:val="00293AEE"/>
    <w:rsid w:val="00297076"/>
    <w:rsid w:val="002A2173"/>
    <w:rsid w:val="002B2C36"/>
    <w:rsid w:val="002B483B"/>
    <w:rsid w:val="002B7997"/>
    <w:rsid w:val="002C16F1"/>
    <w:rsid w:val="002C2F2B"/>
    <w:rsid w:val="002C5EA8"/>
    <w:rsid w:val="002E3F32"/>
    <w:rsid w:val="002E7BBD"/>
    <w:rsid w:val="002F6E67"/>
    <w:rsid w:val="00300504"/>
    <w:rsid w:val="00305C0E"/>
    <w:rsid w:val="00310DC6"/>
    <w:rsid w:val="00313C81"/>
    <w:rsid w:val="00322E93"/>
    <w:rsid w:val="003274E8"/>
    <w:rsid w:val="00327AB5"/>
    <w:rsid w:val="00330015"/>
    <w:rsid w:val="00330961"/>
    <w:rsid w:val="0033167B"/>
    <w:rsid w:val="003330CB"/>
    <w:rsid w:val="00343E17"/>
    <w:rsid w:val="00344506"/>
    <w:rsid w:val="00351F1F"/>
    <w:rsid w:val="00352FD7"/>
    <w:rsid w:val="0035667F"/>
    <w:rsid w:val="00363BBD"/>
    <w:rsid w:val="00371E44"/>
    <w:rsid w:val="00382222"/>
    <w:rsid w:val="003854BB"/>
    <w:rsid w:val="003955DD"/>
    <w:rsid w:val="003A2265"/>
    <w:rsid w:val="003A6F95"/>
    <w:rsid w:val="003B391C"/>
    <w:rsid w:val="003C64B4"/>
    <w:rsid w:val="003D1E85"/>
    <w:rsid w:val="003D7443"/>
    <w:rsid w:val="003E2533"/>
    <w:rsid w:val="003E2A2B"/>
    <w:rsid w:val="003E46A9"/>
    <w:rsid w:val="003E67E3"/>
    <w:rsid w:val="003E7367"/>
    <w:rsid w:val="003E75D3"/>
    <w:rsid w:val="003E7EE3"/>
    <w:rsid w:val="003F11A1"/>
    <w:rsid w:val="004068E0"/>
    <w:rsid w:val="00407DC5"/>
    <w:rsid w:val="00410B23"/>
    <w:rsid w:val="00412FF8"/>
    <w:rsid w:val="00413D6A"/>
    <w:rsid w:val="0041488C"/>
    <w:rsid w:val="0041663F"/>
    <w:rsid w:val="00420E3A"/>
    <w:rsid w:val="00421DD1"/>
    <w:rsid w:val="00426E4B"/>
    <w:rsid w:val="00430D04"/>
    <w:rsid w:val="0043781E"/>
    <w:rsid w:val="00440241"/>
    <w:rsid w:val="004404DE"/>
    <w:rsid w:val="004417DB"/>
    <w:rsid w:val="00444178"/>
    <w:rsid w:val="00445A73"/>
    <w:rsid w:val="00452FF9"/>
    <w:rsid w:val="00454C20"/>
    <w:rsid w:val="00461090"/>
    <w:rsid w:val="00465348"/>
    <w:rsid w:val="00475319"/>
    <w:rsid w:val="00477297"/>
    <w:rsid w:val="00481AC4"/>
    <w:rsid w:val="00483DFE"/>
    <w:rsid w:val="004B0429"/>
    <w:rsid w:val="004B051C"/>
    <w:rsid w:val="004C06AF"/>
    <w:rsid w:val="004C0AF9"/>
    <w:rsid w:val="004C2358"/>
    <w:rsid w:val="004C4CA8"/>
    <w:rsid w:val="004E27B5"/>
    <w:rsid w:val="004F44AF"/>
    <w:rsid w:val="005004CF"/>
    <w:rsid w:val="0050100E"/>
    <w:rsid w:val="005049D7"/>
    <w:rsid w:val="00506301"/>
    <w:rsid w:val="0051082E"/>
    <w:rsid w:val="005164C2"/>
    <w:rsid w:val="005224D1"/>
    <w:rsid w:val="005230C1"/>
    <w:rsid w:val="005344D8"/>
    <w:rsid w:val="005350A6"/>
    <w:rsid w:val="0054447C"/>
    <w:rsid w:val="00545A99"/>
    <w:rsid w:val="00546832"/>
    <w:rsid w:val="00556F6B"/>
    <w:rsid w:val="005603A8"/>
    <w:rsid w:val="005614DB"/>
    <w:rsid w:val="00570E9C"/>
    <w:rsid w:val="00576025"/>
    <w:rsid w:val="005868B0"/>
    <w:rsid w:val="005956FF"/>
    <w:rsid w:val="0059614C"/>
    <w:rsid w:val="005A08C8"/>
    <w:rsid w:val="005A44BF"/>
    <w:rsid w:val="005A5E3A"/>
    <w:rsid w:val="005B26B2"/>
    <w:rsid w:val="005B671D"/>
    <w:rsid w:val="005B76D0"/>
    <w:rsid w:val="005C019D"/>
    <w:rsid w:val="005C1B2A"/>
    <w:rsid w:val="005C558A"/>
    <w:rsid w:val="005E6215"/>
    <w:rsid w:val="005F4380"/>
    <w:rsid w:val="005F43DF"/>
    <w:rsid w:val="005F5F00"/>
    <w:rsid w:val="005F778A"/>
    <w:rsid w:val="0060598F"/>
    <w:rsid w:val="00607502"/>
    <w:rsid w:val="00611864"/>
    <w:rsid w:val="00616E44"/>
    <w:rsid w:val="0062140C"/>
    <w:rsid w:val="00624069"/>
    <w:rsid w:val="00624698"/>
    <w:rsid w:val="00624D73"/>
    <w:rsid w:val="00635D2E"/>
    <w:rsid w:val="006501DC"/>
    <w:rsid w:val="00650D59"/>
    <w:rsid w:val="00652161"/>
    <w:rsid w:val="00653819"/>
    <w:rsid w:val="00661C23"/>
    <w:rsid w:val="00662D2D"/>
    <w:rsid w:val="0066565B"/>
    <w:rsid w:val="0066631F"/>
    <w:rsid w:val="006803E4"/>
    <w:rsid w:val="006866FD"/>
    <w:rsid w:val="00690690"/>
    <w:rsid w:val="00691921"/>
    <w:rsid w:val="00692652"/>
    <w:rsid w:val="006953E4"/>
    <w:rsid w:val="006C5150"/>
    <w:rsid w:val="006C7A91"/>
    <w:rsid w:val="006D39DD"/>
    <w:rsid w:val="006F1735"/>
    <w:rsid w:val="006F3165"/>
    <w:rsid w:val="00703F00"/>
    <w:rsid w:val="00711F1A"/>
    <w:rsid w:val="007266FC"/>
    <w:rsid w:val="00736439"/>
    <w:rsid w:val="007370A4"/>
    <w:rsid w:val="0074072E"/>
    <w:rsid w:val="00744720"/>
    <w:rsid w:val="00752D9A"/>
    <w:rsid w:val="00790460"/>
    <w:rsid w:val="00792A15"/>
    <w:rsid w:val="0079733C"/>
    <w:rsid w:val="007A1185"/>
    <w:rsid w:val="007A3B89"/>
    <w:rsid w:val="007A456F"/>
    <w:rsid w:val="007A5DD2"/>
    <w:rsid w:val="007A79C3"/>
    <w:rsid w:val="007B24C9"/>
    <w:rsid w:val="007B2A2E"/>
    <w:rsid w:val="007C2E90"/>
    <w:rsid w:val="007D2F2B"/>
    <w:rsid w:val="007D5458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17B60"/>
    <w:rsid w:val="0082045C"/>
    <w:rsid w:val="00827C9C"/>
    <w:rsid w:val="00834DBE"/>
    <w:rsid w:val="00835B59"/>
    <w:rsid w:val="00840295"/>
    <w:rsid w:val="00847395"/>
    <w:rsid w:val="00860FA0"/>
    <w:rsid w:val="0086322A"/>
    <w:rsid w:val="00871DF6"/>
    <w:rsid w:val="0089090D"/>
    <w:rsid w:val="00890ADF"/>
    <w:rsid w:val="00890E4B"/>
    <w:rsid w:val="00894061"/>
    <w:rsid w:val="00896EF0"/>
    <w:rsid w:val="008A1E03"/>
    <w:rsid w:val="008A53A0"/>
    <w:rsid w:val="008C0701"/>
    <w:rsid w:val="008C3134"/>
    <w:rsid w:val="008D0E6A"/>
    <w:rsid w:val="008D6695"/>
    <w:rsid w:val="00904CAD"/>
    <w:rsid w:val="0090730A"/>
    <w:rsid w:val="0091013D"/>
    <w:rsid w:val="009103CA"/>
    <w:rsid w:val="0091241E"/>
    <w:rsid w:val="00914F1C"/>
    <w:rsid w:val="009238FF"/>
    <w:rsid w:val="00924E4B"/>
    <w:rsid w:val="0092543F"/>
    <w:rsid w:val="00933317"/>
    <w:rsid w:val="00942669"/>
    <w:rsid w:val="009459B7"/>
    <w:rsid w:val="0094792D"/>
    <w:rsid w:val="009522C1"/>
    <w:rsid w:val="009528BA"/>
    <w:rsid w:val="009618CF"/>
    <w:rsid w:val="0096205A"/>
    <w:rsid w:val="009620A7"/>
    <w:rsid w:val="009662A6"/>
    <w:rsid w:val="009710B4"/>
    <w:rsid w:val="00971D69"/>
    <w:rsid w:val="00994215"/>
    <w:rsid w:val="00994F59"/>
    <w:rsid w:val="00995B5A"/>
    <w:rsid w:val="009B006F"/>
    <w:rsid w:val="009B267D"/>
    <w:rsid w:val="009B272A"/>
    <w:rsid w:val="009B3D1E"/>
    <w:rsid w:val="009C0546"/>
    <w:rsid w:val="009C14A5"/>
    <w:rsid w:val="009C164F"/>
    <w:rsid w:val="009D17C4"/>
    <w:rsid w:val="009E776C"/>
    <w:rsid w:val="009F41DB"/>
    <w:rsid w:val="009F6304"/>
    <w:rsid w:val="009F7023"/>
    <w:rsid w:val="00A03370"/>
    <w:rsid w:val="00A036BA"/>
    <w:rsid w:val="00A1394D"/>
    <w:rsid w:val="00A16A23"/>
    <w:rsid w:val="00A33A4A"/>
    <w:rsid w:val="00A44ADF"/>
    <w:rsid w:val="00A459D1"/>
    <w:rsid w:val="00A53CCB"/>
    <w:rsid w:val="00A61AC7"/>
    <w:rsid w:val="00A646AF"/>
    <w:rsid w:val="00A6517F"/>
    <w:rsid w:val="00A67698"/>
    <w:rsid w:val="00A76EC5"/>
    <w:rsid w:val="00A80260"/>
    <w:rsid w:val="00A81B63"/>
    <w:rsid w:val="00A94B13"/>
    <w:rsid w:val="00A94DD7"/>
    <w:rsid w:val="00A95826"/>
    <w:rsid w:val="00A964AD"/>
    <w:rsid w:val="00AA32C5"/>
    <w:rsid w:val="00AA52CC"/>
    <w:rsid w:val="00AA7020"/>
    <w:rsid w:val="00AB33CC"/>
    <w:rsid w:val="00AC487E"/>
    <w:rsid w:val="00AC51E1"/>
    <w:rsid w:val="00AC6D95"/>
    <w:rsid w:val="00AD2A2E"/>
    <w:rsid w:val="00AD402D"/>
    <w:rsid w:val="00AE3E8C"/>
    <w:rsid w:val="00AF1712"/>
    <w:rsid w:val="00AF1BF6"/>
    <w:rsid w:val="00AF1D2E"/>
    <w:rsid w:val="00AF29D9"/>
    <w:rsid w:val="00B0580D"/>
    <w:rsid w:val="00B1061E"/>
    <w:rsid w:val="00B116E8"/>
    <w:rsid w:val="00B15C01"/>
    <w:rsid w:val="00B2336B"/>
    <w:rsid w:val="00B26FBF"/>
    <w:rsid w:val="00B31430"/>
    <w:rsid w:val="00B36656"/>
    <w:rsid w:val="00B36D7F"/>
    <w:rsid w:val="00B44B5E"/>
    <w:rsid w:val="00B4515C"/>
    <w:rsid w:val="00B63CA6"/>
    <w:rsid w:val="00B70208"/>
    <w:rsid w:val="00B715C6"/>
    <w:rsid w:val="00B80035"/>
    <w:rsid w:val="00B80249"/>
    <w:rsid w:val="00B86B12"/>
    <w:rsid w:val="00B87750"/>
    <w:rsid w:val="00B96C91"/>
    <w:rsid w:val="00BA27A0"/>
    <w:rsid w:val="00BB48C1"/>
    <w:rsid w:val="00BC2FE8"/>
    <w:rsid w:val="00BC543A"/>
    <w:rsid w:val="00BD7A6F"/>
    <w:rsid w:val="00BE2FDB"/>
    <w:rsid w:val="00BE35AC"/>
    <w:rsid w:val="00BF0670"/>
    <w:rsid w:val="00BF17EE"/>
    <w:rsid w:val="00BF7C0A"/>
    <w:rsid w:val="00C0105B"/>
    <w:rsid w:val="00C01606"/>
    <w:rsid w:val="00C01C0E"/>
    <w:rsid w:val="00C02664"/>
    <w:rsid w:val="00C03402"/>
    <w:rsid w:val="00C03914"/>
    <w:rsid w:val="00C044ED"/>
    <w:rsid w:val="00C1070A"/>
    <w:rsid w:val="00C146BF"/>
    <w:rsid w:val="00C27A78"/>
    <w:rsid w:val="00C3003E"/>
    <w:rsid w:val="00C305B1"/>
    <w:rsid w:val="00C34EBD"/>
    <w:rsid w:val="00C403CD"/>
    <w:rsid w:val="00C41816"/>
    <w:rsid w:val="00C42CED"/>
    <w:rsid w:val="00C46852"/>
    <w:rsid w:val="00C47836"/>
    <w:rsid w:val="00C61A29"/>
    <w:rsid w:val="00C665C0"/>
    <w:rsid w:val="00C80162"/>
    <w:rsid w:val="00C80210"/>
    <w:rsid w:val="00C823F1"/>
    <w:rsid w:val="00C86844"/>
    <w:rsid w:val="00C91FAB"/>
    <w:rsid w:val="00C9245B"/>
    <w:rsid w:val="00C96AD9"/>
    <w:rsid w:val="00C96DC2"/>
    <w:rsid w:val="00C97EB7"/>
    <w:rsid w:val="00CA0037"/>
    <w:rsid w:val="00CA6105"/>
    <w:rsid w:val="00CB2856"/>
    <w:rsid w:val="00CB432E"/>
    <w:rsid w:val="00CC02D5"/>
    <w:rsid w:val="00CC2561"/>
    <w:rsid w:val="00CC7C51"/>
    <w:rsid w:val="00CD33CA"/>
    <w:rsid w:val="00CE23C9"/>
    <w:rsid w:val="00CE2F12"/>
    <w:rsid w:val="00CE3BB8"/>
    <w:rsid w:val="00CF7875"/>
    <w:rsid w:val="00CF78BE"/>
    <w:rsid w:val="00CF7DFC"/>
    <w:rsid w:val="00D00339"/>
    <w:rsid w:val="00D02935"/>
    <w:rsid w:val="00D06E52"/>
    <w:rsid w:val="00D10AD6"/>
    <w:rsid w:val="00D13935"/>
    <w:rsid w:val="00D2620B"/>
    <w:rsid w:val="00D30CA2"/>
    <w:rsid w:val="00D346CA"/>
    <w:rsid w:val="00D37798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01A0"/>
    <w:rsid w:val="00DB2915"/>
    <w:rsid w:val="00DB7A87"/>
    <w:rsid w:val="00DC023B"/>
    <w:rsid w:val="00DD08DA"/>
    <w:rsid w:val="00DF17A2"/>
    <w:rsid w:val="00DF3866"/>
    <w:rsid w:val="00DF608D"/>
    <w:rsid w:val="00DF651C"/>
    <w:rsid w:val="00E01E0D"/>
    <w:rsid w:val="00E02B84"/>
    <w:rsid w:val="00E040FF"/>
    <w:rsid w:val="00E04800"/>
    <w:rsid w:val="00E05246"/>
    <w:rsid w:val="00E141B6"/>
    <w:rsid w:val="00E21D68"/>
    <w:rsid w:val="00E254B7"/>
    <w:rsid w:val="00E309DB"/>
    <w:rsid w:val="00E3556E"/>
    <w:rsid w:val="00E35E7F"/>
    <w:rsid w:val="00E36AA7"/>
    <w:rsid w:val="00E432D3"/>
    <w:rsid w:val="00E44B39"/>
    <w:rsid w:val="00E457AF"/>
    <w:rsid w:val="00E52D47"/>
    <w:rsid w:val="00E542B2"/>
    <w:rsid w:val="00E547A4"/>
    <w:rsid w:val="00E55133"/>
    <w:rsid w:val="00E62513"/>
    <w:rsid w:val="00E626A6"/>
    <w:rsid w:val="00E64E49"/>
    <w:rsid w:val="00E70FF0"/>
    <w:rsid w:val="00E73196"/>
    <w:rsid w:val="00E7575C"/>
    <w:rsid w:val="00E7670C"/>
    <w:rsid w:val="00E80956"/>
    <w:rsid w:val="00E82114"/>
    <w:rsid w:val="00E83A43"/>
    <w:rsid w:val="00E87117"/>
    <w:rsid w:val="00E90E14"/>
    <w:rsid w:val="00E93557"/>
    <w:rsid w:val="00E953F3"/>
    <w:rsid w:val="00EA0716"/>
    <w:rsid w:val="00EA5F16"/>
    <w:rsid w:val="00EB34E2"/>
    <w:rsid w:val="00EB7A18"/>
    <w:rsid w:val="00EC0133"/>
    <w:rsid w:val="00EC10DA"/>
    <w:rsid w:val="00EC44DD"/>
    <w:rsid w:val="00EC4BEA"/>
    <w:rsid w:val="00ED0EE2"/>
    <w:rsid w:val="00ED45DF"/>
    <w:rsid w:val="00ED717F"/>
    <w:rsid w:val="00EF22CB"/>
    <w:rsid w:val="00EF3527"/>
    <w:rsid w:val="00EF6D14"/>
    <w:rsid w:val="00F04446"/>
    <w:rsid w:val="00F074AB"/>
    <w:rsid w:val="00F10B35"/>
    <w:rsid w:val="00F153D8"/>
    <w:rsid w:val="00F2129D"/>
    <w:rsid w:val="00F30D90"/>
    <w:rsid w:val="00F343EF"/>
    <w:rsid w:val="00F34DC7"/>
    <w:rsid w:val="00F41120"/>
    <w:rsid w:val="00F5593E"/>
    <w:rsid w:val="00F730BB"/>
    <w:rsid w:val="00F75522"/>
    <w:rsid w:val="00F80A5F"/>
    <w:rsid w:val="00F85F1F"/>
    <w:rsid w:val="00F91067"/>
    <w:rsid w:val="00F93630"/>
    <w:rsid w:val="00FA1DE4"/>
    <w:rsid w:val="00FA3370"/>
    <w:rsid w:val="00FA6FDB"/>
    <w:rsid w:val="00FA7669"/>
    <w:rsid w:val="00FA7D2C"/>
    <w:rsid w:val="00FB0D24"/>
    <w:rsid w:val="00FB1E3A"/>
    <w:rsid w:val="00FB6B15"/>
    <w:rsid w:val="00FC2324"/>
    <w:rsid w:val="00FC6DFB"/>
    <w:rsid w:val="00FE262A"/>
    <w:rsid w:val="00FE292B"/>
    <w:rsid w:val="00FE2961"/>
    <w:rsid w:val="00FE3B9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37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FSV622TP5J5Y-1298124658-147360</_dlc_DocId>
    <_dlc_DocIdUrl xmlns="63cd3888-6dce-4879-9d02-778ca5cf9668">
      <Url>https://contatofortesec.sharepoint.com/sites/Juridico/_layouts/15/DocIdRedir.aspx?ID=FSV622TP5J5Y-1298124658-147360</Url>
      <Description>FSV622TP5J5Y-1298124658-147360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B36866-F39A-4E6A-B03A-4D73F6517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1421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Leal Sena</cp:lastModifiedBy>
  <cp:revision>28</cp:revision>
  <cp:lastPrinted>2023-03-29T19:12:00Z</cp:lastPrinted>
  <dcterms:created xsi:type="dcterms:W3CDTF">2024-07-18T19:05:00Z</dcterms:created>
  <dcterms:modified xsi:type="dcterms:W3CDTF">2025-09-24T20:17:00Z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c5210830-1a38-42fa-b293-a8c089e2e1e6</vt:lpwstr>
  </property>
  <property fmtid="{D5CDD505-2E9C-101B-9397-08002B2CF9AE}" pid="5" name="MediaServiceImageTags">
    <vt:lpwstr/>
  </property>
</Properties>
</file>