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0B9FF42" w:rsidR="00FB0D24" w:rsidRPr="001C1A2E" w:rsidRDefault="000D2CBE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1C1A2E">
        <w:rPr>
          <w:rFonts w:ascii="Open Sans" w:hAnsi="Open Sans" w:cs="Open Sans"/>
          <w:b/>
          <w:sz w:val="20"/>
          <w:szCs w:val="20"/>
        </w:rPr>
        <w:t>FORTE SECURITIZADORA</w:t>
      </w:r>
      <w:r w:rsidR="00CD5D6E" w:rsidRPr="001C1A2E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BDB9192" w:rsidR="00FB0D24" w:rsidRPr="001C1A2E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1C1A2E">
        <w:rPr>
          <w:rFonts w:ascii="Open Sans" w:hAnsi="Open Sans" w:cs="Open Sans"/>
          <w:sz w:val="20"/>
          <w:szCs w:val="20"/>
        </w:rPr>
        <w:t xml:space="preserve">CNPJ/ME nº </w:t>
      </w:r>
      <w:r w:rsidR="00CD5D6E" w:rsidRPr="001C1A2E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28FE5D0" w:rsidR="00FB0D24" w:rsidRPr="001C1A2E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1C1A2E">
        <w:rPr>
          <w:rFonts w:ascii="Open Sans" w:hAnsi="Open Sans" w:cs="Open Sans"/>
          <w:sz w:val="20"/>
          <w:szCs w:val="20"/>
        </w:rPr>
        <w:t xml:space="preserve">NIRE </w:t>
      </w:r>
      <w:r w:rsidR="00CD5D6E" w:rsidRPr="001C1A2E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1C1A2E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1C1A2E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1C1A2E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1C1A2E">
        <w:rPr>
          <w:rFonts w:ascii="Open Sans" w:hAnsi="Open Sans" w:cs="Open Sans"/>
          <w:b/>
          <w:caps/>
          <w:sz w:val="20"/>
          <w:szCs w:val="20"/>
        </w:rPr>
        <w:t>A</w:t>
      </w:r>
      <w:r w:rsidRPr="001C1A2E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1C1A2E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402B4BB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1C1A2E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CD5D6E" w:rsidRPr="001C1A2E">
        <w:rPr>
          <w:rFonts w:ascii="Open Sans" w:hAnsi="Open Sans" w:cs="Open Sans"/>
          <w:b/>
          <w:bCs/>
          <w:sz w:val="20"/>
          <w:szCs w:val="20"/>
        </w:rPr>
        <w:t>1ª e 2ª</w:t>
      </w:r>
      <w:r w:rsidR="005C73E3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CD5D6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7ª</w:t>
      </w:r>
      <w:r w:rsidR="00E432D3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935F78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CD5D6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1C1A2E">
        <w:rPr>
          <w:rFonts w:ascii="Open Sans" w:hAnsi="Open Sans" w:cs="Open Sans"/>
          <w:b/>
          <w:sz w:val="20"/>
          <w:szCs w:val="20"/>
        </w:rPr>
        <w:t>,</w:t>
      </w:r>
      <w:r w:rsidRPr="001C1A2E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1C1A2E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1C1A2E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1C1A2E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1C1A2E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D5D6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3524A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CD5D6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C1A2E" w:rsidRPr="001C1A2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65B8E3EB" w:rsidR="00AB0AB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1C1A2E">
        <w:rPr>
          <w:rFonts w:ascii="Open Sans" w:hAnsi="Open Sans" w:cs="Open Sans"/>
          <w:sz w:val="20"/>
          <w:szCs w:val="20"/>
        </w:rPr>
        <w:t xml:space="preserve">aprovação, ou não, das Demonstrações Financeiras do Patrimônio Separado referentes ao exercício encerrado em </w:t>
      </w:r>
      <w:r w:rsidR="00CD5D6E" w:rsidRPr="001C1A2E">
        <w:rPr>
          <w:rFonts w:ascii="Open Sans" w:hAnsi="Open Sans" w:cs="Open Sans"/>
          <w:sz w:val="20"/>
          <w:szCs w:val="20"/>
        </w:rPr>
        <w:t>30/06/2025</w:t>
      </w:r>
      <w:r w:rsidR="00077D12" w:rsidRPr="001C1A2E">
        <w:rPr>
          <w:rFonts w:ascii="Open Sans" w:hAnsi="Open Sans" w:cs="Open Sans"/>
          <w:sz w:val="20"/>
          <w:szCs w:val="20"/>
        </w:rPr>
        <w:t xml:space="preserve"> </w:t>
      </w:r>
      <w:r w:rsidRPr="001C1A2E">
        <w:rPr>
          <w:rFonts w:ascii="Open Sans" w:hAnsi="Open Sans" w:cs="Open Sans"/>
          <w:sz w:val="20"/>
          <w:szCs w:val="20"/>
        </w:rPr>
        <w:t>(“</w:t>
      </w:r>
      <w:r w:rsidRPr="001C1A2E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1C1A2E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1C1A2E" w:rsidRPr="001C1A2E">
          <w:rPr>
            <w:rStyle w:val="Hyperlink"/>
          </w:rPr>
          <w:t>https://fortesec.com.br/relacao-investidor/</w:t>
        </w:r>
      </w:hyperlink>
      <w:r w:rsidRPr="001C1A2E">
        <w:rPr>
          <w:rFonts w:ascii="Open Sans" w:hAnsi="Open Sans" w:cs="Open Sans"/>
          <w:sz w:val="20"/>
          <w:szCs w:val="20"/>
        </w:rPr>
        <w:t xml:space="preserve">) </w:t>
      </w:r>
      <w:r w:rsidR="005B7220" w:rsidRPr="001C1A2E">
        <w:rPr>
          <w:rFonts w:ascii="Open Sans" w:hAnsi="Open Sans" w:cs="Open Sans"/>
          <w:sz w:val="20"/>
          <w:szCs w:val="20"/>
        </w:rPr>
        <w:t>sem ressalvas e sem opinião modificada</w:t>
      </w:r>
      <w:r w:rsidRPr="001C1A2E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</w:t>
      </w:r>
      <w:r w:rsidRPr="00F903F0">
        <w:rPr>
          <w:rFonts w:ascii="Open Sans" w:hAnsi="Open Sans" w:cs="Open Sans"/>
          <w:sz w:val="20"/>
          <w:szCs w:val="20"/>
        </w:rPr>
        <w:t xml:space="preserve">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366C08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1C1A2E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1C1A2E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CD5D6E" w:rsidRPr="001C1A2E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CD5D6E" w:rsidRPr="001C1A2E">
        <w:rPr>
          <w:rFonts w:ascii="Open Sans" w:hAnsi="Open Sans" w:cs="Open Sans"/>
          <w:color w:val="000000" w:themeColor="text1"/>
          <w:sz w:val="20"/>
          <w:szCs w:val="20"/>
        </w:rPr>
        <w:t>7ª</w:t>
      </w:r>
      <w:r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CD5D6E" w:rsidRPr="001C1A2E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1C1A2E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1C1A2E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1C1A2E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1C1A2E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CD5D6E" w:rsidRPr="001C1A2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“Termo de Securitização de Créditos Imobiliários Devidos pela WAM </w:t>
      </w:r>
      <w:proofErr w:type="spellStart"/>
      <w:r w:rsidR="00CD5D6E" w:rsidRPr="001C1A2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Hoteis</w:t>
      </w:r>
      <w:proofErr w:type="spellEnd"/>
      <w:r w:rsidR="00CD5D6E" w:rsidRPr="001C1A2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e Resorts S.A.,</w:t>
      </w:r>
      <w:r w:rsidR="00B271F7" w:rsidRPr="001C1A2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1C1A2E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D5D6E" w:rsidRPr="001C1A2E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1C1A2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C1A2E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CD5D6E" w:rsidRPr="001C1A2E">
        <w:rPr>
          <w:rFonts w:ascii="Open Sans" w:hAnsi="Open Sans" w:cs="Open Sans"/>
          <w:i/>
          <w:iCs/>
          <w:sz w:val="20"/>
          <w:szCs w:val="20"/>
        </w:rPr>
        <w:t>7ª</w:t>
      </w:r>
      <w:r w:rsidRPr="001C1A2E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CD5D6E" w:rsidRPr="001C1A2E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1C1A2E">
        <w:rPr>
          <w:rFonts w:ascii="Open Sans" w:hAnsi="Open Sans" w:cs="Open Sans"/>
          <w:iCs/>
          <w:sz w:val="20"/>
          <w:szCs w:val="20"/>
        </w:rPr>
        <w:t>,</w:t>
      </w:r>
      <w:r w:rsidRPr="001C1A2E">
        <w:rPr>
          <w:rFonts w:ascii="Open Sans" w:hAnsi="Open Sans" w:cs="Open Sans"/>
          <w:sz w:val="20"/>
          <w:szCs w:val="20"/>
        </w:rPr>
        <w:t xml:space="preserve"> datado de </w:t>
      </w:r>
      <w:r w:rsidR="00CD5D6E" w:rsidRPr="001C1A2E">
        <w:rPr>
          <w:rFonts w:ascii="Open Sans" w:hAnsi="Open Sans" w:cs="Open Sans"/>
          <w:color w:val="000000" w:themeColor="text1"/>
          <w:sz w:val="20"/>
          <w:szCs w:val="20"/>
        </w:rPr>
        <w:t>04/09/2023</w:t>
      </w:r>
      <w:r w:rsidRPr="001C1A2E">
        <w:rPr>
          <w:rFonts w:ascii="Open Sans" w:hAnsi="Open Sans" w:cs="Open Sans"/>
          <w:sz w:val="20"/>
          <w:szCs w:val="20"/>
        </w:rPr>
        <w:t>, conforme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A27871" w:rsidRPr="00A27871">
        <w:rPr>
          <w:rFonts w:ascii="Open Sans" w:hAnsi="Open Sans" w:cs="Open Sans"/>
          <w:sz w:val="20"/>
          <w:szCs w:val="20"/>
        </w:rPr>
        <w:t xml:space="preserve">QORE </w:t>
      </w:r>
      <w:r w:rsidR="003524AF" w:rsidRPr="00A27871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A27871" w:rsidRPr="00A27871">
        <w:rPr>
          <w:rFonts w:ascii="Open Sans" w:hAnsi="Open Sans" w:cs="Open Sans"/>
          <w:sz w:val="20"/>
          <w:szCs w:val="20"/>
        </w:rPr>
        <w:t xml:space="preserve">LTDA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6792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2CBE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1A2E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4A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33A9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2A86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35F78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871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5FE9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5D6E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FSV622TP5J5Y-1298124658-147543</_dlc_DocId>
    <_dlc_DocIdUrl xmlns="63cd3888-6dce-4879-9d02-778ca5cf9668">
      <Url>https://contatofortesec.sharepoint.com/sites/Juridico/_layouts/15/DocIdRedir.aspx?ID=FSV622TP5J5Y-1298124658-147543</Url>
      <Description>FSV622TP5J5Y-1298124658-147543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</cp:revision>
  <cp:lastPrinted>2025-02-04T19:29:00Z</cp:lastPrinted>
  <dcterms:created xsi:type="dcterms:W3CDTF">2025-09-30T15:00:00Z</dcterms:created>
  <dcterms:modified xsi:type="dcterms:W3CDTF">2025-10-02T14:53:00Z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2cb0880b-c6f0-4999-a233-c9eeab32e6d0</vt:lpwstr>
  </property>
  <property fmtid="{D5CDD505-2E9C-101B-9397-08002B2CF9AE}" pid="5" name="MediaServiceImageTags">
    <vt:lpwstr/>
  </property>
</Properties>
</file>