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52D00DA9" w:rsidR="00FB0D24" w:rsidRPr="00311448" w:rsidRDefault="00073115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311448">
        <w:rPr>
          <w:rFonts w:ascii="Open Sans" w:hAnsi="Open Sans" w:cs="Open Sans"/>
          <w:b/>
          <w:sz w:val="20"/>
          <w:szCs w:val="20"/>
        </w:rPr>
        <w:t>FORTE SECURITIZADORA</w:t>
      </w:r>
      <w:r w:rsidR="002D321E" w:rsidRPr="00311448">
        <w:rPr>
          <w:rFonts w:ascii="Open Sans" w:hAnsi="Open Sans" w:cs="Open Sans"/>
          <w:b/>
          <w:sz w:val="20"/>
          <w:szCs w:val="20"/>
        </w:rPr>
        <w:t xml:space="preserve"> S.A.</w:t>
      </w:r>
    </w:p>
    <w:p w14:paraId="35FF5A87" w14:textId="5E4F6A50" w:rsidR="00FB0D24" w:rsidRPr="00311448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311448">
        <w:rPr>
          <w:rFonts w:ascii="Open Sans" w:hAnsi="Open Sans" w:cs="Open Sans"/>
          <w:sz w:val="20"/>
          <w:szCs w:val="20"/>
        </w:rPr>
        <w:t xml:space="preserve">CNPJ/ME nº </w:t>
      </w:r>
      <w:r w:rsidR="002D321E" w:rsidRPr="00311448">
        <w:rPr>
          <w:rFonts w:ascii="Open Sans" w:hAnsi="Open Sans" w:cs="Open Sans"/>
          <w:sz w:val="20"/>
          <w:szCs w:val="20"/>
        </w:rPr>
        <w:t>12.979.898/0001-70</w:t>
      </w:r>
    </w:p>
    <w:p w14:paraId="2040CD67" w14:textId="698F2551" w:rsidR="00FB0D24" w:rsidRPr="007A3B89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311448">
        <w:rPr>
          <w:rFonts w:ascii="Open Sans" w:hAnsi="Open Sans" w:cs="Open Sans"/>
          <w:sz w:val="20"/>
          <w:szCs w:val="20"/>
        </w:rPr>
        <w:t xml:space="preserve">NIRE </w:t>
      </w:r>
      <w:r w:rsidR="002D321E" w:rsidRPr="00311448">
        <w:rPr>
          <w:rFonts w:ascii="Open Sans" w:hAnsi="Open Sans" w:cs="Open Sans"/>
          <w:sz w:val="20"/>
          <w:szCs w:val="20"/>
        </w:rPr>
        <w:t>35300512944</w:t>
      </w:r>
    </w:p>
    <w:p w14:paraId="7114B285" w14:textId="77777777" w:rsidR="00FB0D24" w:rsidRPr="007A3B89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7A3B89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>
        <w:rPr>
          <w:rFonts w:ascii="Open Sans" w:hAnsi="Open Sans" w:cs="Open Sans"/>
          <w:b/>
          <w:caps/>
          <w:sz w:val="20"/>
          <w:szCs w:val="20"/>
        </w:rPr>
        <w:t>A</w:t>
      </w:r>
      <w:r w:rsidRPr="007A3B89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1DE1737D" w14:textId="7E0718F3" w:rsidR="00141D69" w:rsidRPr="007A3B89" w:rsidRDefault="00FB0D24" w:rsidP="00141D69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311448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311448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ASSEMBLEIA </w:t>
      </w:r>
      <w:r w:rsidR="001D0508" w:rsidRPr="00311448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ESPECIAL</w:t>
      </w:r>
      <w:r w:rsidR="0082045C" w:rsidRPr="00311448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DE TITULARES </w:t>
      </w:r>
      <w:r w:rsidR="00BC2FE8" w:rsidRPr="00311448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CERTIFICADOS DE RECEBÍVEIS IMOBILIÁRIOS </w:t>
      </w:r>
      <w:r w:rsidR="00C76229" w:rsidRPr="00311448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DAS </w:t>
      </w:r>
      <w:r w:rsidR="002D321E" w:rsidRPr="00311448">
        <w:rPr>
          <w:rFonts w:ascii="Open Sans" w:hAnsi="Open Sans" w:cs="Open Sans"/>
          <w:b/>
          <w:bCs/>
          <w:sz w:val="20"/>
          <w:szCs w:val="20"/>
        </w:rPr>
        <w:t>174ª, 175ª, 176ª, 177ª, 178ª e 179ª</w:t>
      </w:r>
      <w:r w:rsidR="005C73E3" w:rsidRPr="00311448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C76229" w:rsidRPr="00311448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SÉRIES</w:t>
      </w:r>
      <w:r w:rsidR="00E432D3" w:rsidRPr="00311448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DA </w:t>
      </w:r>
      <w:r w:rsidR="002D321E" w:rsidRPr="00311448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1ª</w:t>
      </w:r>
      <w:r w:rsidR="00E432D3" w:rsidRPr="00311448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EMISSÃO </w:t>
      </w:r>
      <w:r w:rsidR="00BC2FE8" w:rsidRPr="00311448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 </w:t>
      </w:r>
      <w:r w:rsidR="00073115" w:rsidRPr="00311448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FORTE SECURITIZADORA</w:t>
      </w:r>
      <w:r w:rsidR="002D321E" w:rsidRPr="00311448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S.A.</w:t>
      </w:r>
      <w:r w:rsidR="005A08C8" w:rsidRPr="00311448">
        <w:rPr>
          <w:rFonts w:ascii="Open Sans" w:hAnsi="Open Sans" w:cs="Open Sans"/>
          <w:b/>
          <w:sz w:val="20"/>
          <w:szCs w:val="20"/>
        </w:rPr>
        <w:t>,</w:t>
      </w:r>
      <w:r w:rsidRPr="00311448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311448">
        <w:rPr>
          <w:rFonts w:ascii="Open Sans" w:hAnsi="Open Sans" w:cs="Open Sans"/>
          <w:b/>
          <w:caps/>
          <w:sz w:val="20"/>
          <w:szCs w:val="20"/>
        </w:rPr>
        <w:t xml:space="preserve">realizada em </w:t>
      </w:r>
      <w:r w:rsidR="00077D12" w:rsidRPr="00311448">
        <w:rPr>
          <w:rFonts w:ascii="Open Sans" w:hAnsi="Open Sans" w:cs="Open Sans"/>
          <w:b/>
          <w:caps/>
          <w:sz w:val="20"/>
          <w:szCs w:val="20"/>
        </w:rPr>
        <w:t>PRIMEIRA</w:t>
      </w:r>
      <w:r w:rsidR="007F036B" w:rsidRPr="00311448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311448">
        <w:rPr>
          <w:rFonts w:ascii="Open Sans" w:hAnsi="Open Sans" w:cs="Open Sans"/>
          <w:b/>
          <w:caps/>
          <w:sz w:val="20"/>
          <w:szCs w:val="20"/>
        </w:rPr>
        <w:t>convocação em</w:t>
      </w:r>
      <w:r w:rsidR="00457F8E" w:rsidRPr="00311448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2D321E" w:rsidRPr="00311448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2</w:t>
      </w:r>
      <w:r w:rsidR="00422E40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8</w:t>
      </w:r>
      <w:r w:rsidR="002D321E" w:rsidRPr="00311448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/10/2025</w:t>
      </w:r>
      <w:r w:rsidR="00141D69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141D69" w:rsidRPr="00E914D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E/OU EM EVENTUAIS REABERTURAS E/OU EM SEGUNDA CONVOCAÇÃO.</w:t>
      </w:r>
    </w:p>
    <w:p w14:paraId="42118ACF" w14:textId="6D183309" w:rsidR="00FB0D24" w:rsidRPr="007A3B89" w:rsidRDefault="00FB0D24" w:rsidP="00457F8E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927F3F4" w14:textId="00DA5906" w:rsidR="00AB0AB2" w:rsidRDefault="003461EE" w:rsidP="00AB0AB2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265D26">
        <w:rPr>
          <w:rFonts w:ascii="Open Sans" w:hAnsi="Open Sans" w:cs="Open Sans"/>
          <w:sz w:val="20"/>
          <w:szCs w:val="20"/>
        </w:rPr>
        <w:t>A</w:t>
      </w:r>
      <w:r>
        <w:rPr>
          <w:rFonts w:ascii="Open Sans" w:hAnsi="Open Sans" w:cs="Open Sans"/>
          <w:sz w:val="20"/>
          <w:szCs w:val="20"/>
        </w:rPr>
        <w:t xml:space="preserve">provar </w:t>
      </w:r>
      <w:r w:rsidR="00AB0AB2" w:rsidRPr="00265D26">
        <w:rPr>
          <w:rFonts w:ascii="Open Sans" w:hAnsi="Open Sans" w:cs="Open Sans"/>
          <w:sz w:val="20"/>
          <w:szCs w:val="20"/>
        </w:rPr>
        <w:t xml:space="preserve">as Demonstrações Financeiras do Patrimônio Separado referentes ao exercício encerrado em </w:t>
      </w:r>
      <w:r w:rsidR="002D321E" w:rsidRPr="00265D26">
        <w:rPr>
          <w:rFonts w:ascii="Open Sans" w:hAnsi="Open Sans" w:cs="Open Sans"/>
          <w:sz w:val="20"/>
          <w:szCs w:val="20"/>
        </w:rPr>
        <w:t>30/06/2025</w:t>
      </w:r>
      <w:r w:rsidR="00077D12" w:rsidRPr="00265D26">
        <w:rPr>
          <w:rFonts w:ascii="Open Sans" w:hAnsi="Open Sans" w:cs="Open Sans"/>
          <w:sz w:val="20"/>
          <w:szCs w:val="20"/>
        </w:rPr>
        <w:t xml:space="preserve"> </w:t>
      </w:r>
      <w:r w:rsidR="00AB0AB2" w:rsidRPr="00265D26">
        <w:rPr>
          <w:rFonts w:ascii="Open Sans" w:hAnsi="Open Sans" w:cs="Open Sans"/>
          <w:sz w:val="20"/>
          <w:szCs w:val="20"/>
        </w:rPr>
        <w:t>(“</w:t>
      </w:r>
      <w:r w:rsidR="00AB0AB2" w:rsidRPr="00265D26">
        <w:rPr>
          <w:rFonts w:ascii="Open Sans" w:hAnsi="Open Sans" w:cs="Open Sans"/>
          <w:sz w:val="20"/>
          <w:szCs w:val="20"/>
          <w:u w:val="single"/>
        </w:rPr>
        <w:t>Demonstrações Financeiras</w:t>
      </w:r>
      <w:r w:rsidR="00AB0AB2" w:rsidRPr="00265D26">
        <w:rPr>
          <w:rFonts w:ascii="Open Sans" w:hAnsi="Open Sans" w:cs="Open Sans"/>
          <w:sz w:val="20"/>
          <w:szCs w:val="20"/>
        </w:rPr>
        <w:t xml:space="preserve">”), emitidas e apresentadas pela Emissora e disponibilizadas em seu Website </w:t>
      </w:r>
      <w:r w:rsidR="00AB0AB2" w:rsidRPr="00CC58F7">
        <w:rPr>
          <w:rFonts w:ascii="Open Sans" w:hAnsi="Open Sans" w:cs="Open Sans"/>
          <w:sz w:val="20"/>
          <w:szCs w:val="20"/>
        </w:rPr>
        <w:t>(</w:t>
      </w:r>
      <w:hyperlink r:id="rId12" w:history="1">
        <w:r w:rsidR="00265D26" w:rsidRPr="00CC58F7">
          <w:rPr>
            <w:rStyle w:val="Hyperlink"/>
          </w:rPr>
          <w:t>https://fortesec.com.br/relacao-investidor/</w:t>
        </w:r>
      </w:hyperlink>
      <w:r w:rsidR="00AB0AB2" w:rsidRPr="00CC58F7">
        <w:rPr>
          <w:rFonts w:ascii="Open Sans" w:hAnsi="Open Sans" w:cs="Open Sans"/>
          <w:sz w:val="20"/>
          <w:szCs w:val="20"/>
        </w:rPr>
        <w:t xml:space="preserve">) </w:t>
      </w:r>
      <w:r w:rsidR="00F700D1" w:rsidRPr="00BB1121">
        <w:rPr>
          <w:rFonts w:ascii="Open Sans" w:hAnsi="Open Sans" w:cs="Open Sans"/>
          <w:b/>
          <w:bCs/>
          <w:sz w:val="20"/>
          <w:szCs w:val="20"/>
        </w:rPr>
        <w:t>com abs</w:t>
      </w:r>
      <w:r w:rsidR="00CC58F7" w:rsidRPr="00BB1121">
        <w:rPr>
          <w:rFonts w:ascii="Open Sans" w:hAnsi="Open Sans" w:cs="Open Sans"/>
          <w:b/>
          <w:bCs/>
          <w:sz w:val="20"/>
          <w:szCs w:val="20"/>
        </w:rPr>
        <w:t>tenção de</w:t>
      </w:r>
      <w:r w:rsidR="005B7220" w:rsidRPr="00BB1121">
        <w:rPr>
          <w:rFonts w:ascii="Open Sans" w:hAnsi="Open Sans" w:cs="Open Sans"/>
          <w:b/>
          <w:bCs/>
          <w:sz w:val="20"/>
          <w:szCs w:val="20"/>
        </w:rPr>
        <w:t xml:space="preserve"> opinião</w:t>
      </w:r>
      <w:r w:rsidR="00AB0AB2" w:rsidRPr="00CC58F7">
        <w:rPr>
          <w:rFonts w:ascii="Open Sans" w:hAnsi="Open Sans" w:cs="Open Sans"/>
          <w:sz w:val="20"/>
          <w:szCs w:val="20"/>
        </w:rPr>
        <w:t>,</w:t>
      </w:r>
      <w:r w:rsidR="00AB0AB2" w:rsidRPr="00265D26">
        <w:rPr>
          <w:rFonts w:ascii="Open Sans" w:hAnsi="Open Sans" w:cs="Open Sans"/>
          <w:sz w:val="20"/>
          <w:szCs w:val="20"/>
        </w:rPr>
        <w:t xml:space="preserve">  </w:t>
      </w:r>
      <w:r>
        <w:rPr>
          <w:rFonts w:ascii="Open Sans" w:hAnsi="Open Sans" w:cs="Open Sans"/>
          <w:sz w:val="20"/>
          <w:szCs w:val="20"/>
        </w:rPr>
        <w:t xml:space="preserve">observada a base para abstenção de opinião colacionada abaixo, </w:t>
      </w:r>
      <w:r w:rsidR="00AB0AB2" w:rsidRPr="00265D26">
        <w:rPr>
          <w:rFonts w:ascii="Open Sans" w:hAnsi="Open Sans" w:cs="Open Sans"/>
          <w:sz w:val="20"/>
          <w:szCs w:val="20"/>
        </w:rPr>
        <w:t>acompanhadas do relatório da Grant Thornton Auditores Independentes Ltda., na qualidade de auditor independente, elaboradas conforme a Resolução CVM 60, a Lei nº 6.404, de 15 de dezembro de 1976, conforme alterada, e demais normas contábeis, legais e regulatórias aplicáveis</w:t>
      </w:r>
      <w:r>
        <w:rPr>
          <w:rFonts w:ascii="Open Sans" w:hAnsi="Open Sans" w:cs="Open Sans"/>
          <w:sz w:val="20"/>
          <w:szCs w:val="20"/>
        </w:rPr>
        <w:t>.</w:t>
      </w:r>
    </w:p>
    <w:p w14:paraId="4BE02CA1" w14:textId="77777777" w:rsidR="003461EE" w:rsidRDefault="003461EE" w:rsidP="003461EE">
      <w:pPr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30C8E920" w14:textId="77777777" w:rsidR="003461EE" w:rsidRPr="00BF3A07" w:rsidRDefault="003461EE" w:rsidP="003461EE">
      <w:pPr>
        <w:pStyle w:val="PargrafodaLista"/>
        <w:ind w:left="1416"/>
        <w:contextualSpacing/>
        <w:jc w:val="both"/>
        <w:rPr>
          <w:rFonts w:ascii="Open Sans" w:hAnsi="Open Sans" w:cs="Open Sans"/>
          <w:b/>
          <w:bCs/>
          <w:i/>
          <w:iCs/>
          <w:sz w:val="18"/>
          <w:szCs w:val="18"/>
        </w:rPr>
      </w:pPr>
      <w:r w:rsidRPr="00BF3A07">
        <w:rPr>
          <w:rFonts w:ascii="Open Sans" w:hAnsi="Open Sans" w:cs="Open Sans"/>
          <w:b/>
          <w:bCs/>
          <w:i/>
          <w:iCs/>
          <w:sz w:val="18"/>
          <w:szCs w:val="18"/>
        </w:rPr>
        <w:t>Base para abstenção de opinião</w:t>
      </w:r>
    </w:p>
    <w:p w14:paraId="26A44778" w14:textId="77777777" w:rsidR="003461EE" w:rsidRPr="00BF3A07" w:rsidRDefault="003461EE" w:rsidP="003461EE">
      <w:pPr>
        <w:pStyle w:val="PargrafodaLista"/>
        <w:ind w:left="1416"/>
        <w:contextualSpacing/>
        <w:jc w:val="both"/>
        <w:rPr>
          <w:rFonts w:ascii="Open Sans" w:hAnsi="Open Sans" w:cs="Open Sans"/>
          <w:i/>
          <w:iCs/>
          <w:sz w:val="18"/>
          <w:szCs w:val="18"/>
        </w:rPr>
      </w:pPr>
      <w:r w:rsidRPr="00BF3A07">
        <w:rPr>
          <w:rFonts w:ascii="Open Sans" w:hAnsi="Open Sans" w:cs="Open Sans"/>
          <w:i/>
          <w:iCs/>
          <w:sz w:val="18"/>
          <w:szCs w:val="18"/>
        </w:rPr>
        <w:t>Conforme nota explicativa nº 5, o patrimônio separado possui valores a receber decorrente de cédula de crédito imobiliário no montante de R$ 15.944 mil. Até a data de emissão deste relatório não nos foram apresentadas documentações apropriadas e suficientes para verificar a existência e suficiência desses ativos. Desta forma, não nos foi possível, através de procedimentos alternativos de auditoria, determinar os eventuais ajustes e itens de divulgação, se houver, nas demonstrações financeiras do Patrimônio Separado tomadas em conjunto.</w:t>
      </w:r>
    </w:p>
    <w:p w14:paraId="07568E14" w14:textId="77777777" w:rsidR="003461EE" w:rsidRPr="00BF3A07" w:rsidRDefault="003461EE" w:rsidP="003461EE">
      <w:pPr>
        <w:pStyle w:val="PargrafodaLista"/>
        <w:ind w:left="1416"/>
        <w:contextualSpacing/>
        <w:jc w:val="both"/>
        <w:rPr>
          <w:rFonts w:ascii="Open Sans" w:hAnsi="Open Sans" w:cs="Open Sans"/>
          <w:i/>
          <w:iCs/>
          <w:sz w:val="18"/>
          <w:szCs w:val="18"/>
        </w:rPr>
      </w:pPr>
      <w:r w:rsidRPr="00BF3A07">
        <w:rPr>
          <w:rFonts w:ascii="Open Sans" w:hAnsi="Open Sans" w:cs="Open Sans"/>
          <w:i/>
          <w:iCs/>
          <w:sz w:val="18"/>
          <w:szCs w:val="18"/>
        </w:rPr>
        <w:t xml:space="preserve">Adicionalmente, conforme Nota Explicativa nº 13, está em curso ação de execução de título extrajudicial movida pela Emissora contra a Cedente e os garantidores, na qual foram determinados das medidas como penhora de 251 lotes vinculados à operação, bloqueio de ativos </w:t>
      </w:r>
      <w:r w:rsidRPr="00BF3A07">
        <w:rPr>
          <w:rFonts w:ascii="Open Sans" w:hAnsi="Open Sans" w:cs="Open Sans"/>
          <w:i/>
          <w:iCs/>
          <w:sz w:val="18"/>
          <w:szCs w:val="18"/>
        </w:rPr>
        <w:lastRenderedPageBreak/>
        <w:t>e valores em contas bancárias, e redirecionamento dos pagamentos à Conta Centralizadora do CRI. A continuidade do Patrimônio Separado está condicionada ao êxito dessa ação.</w:t>
      </w:r>
    </w:p>
    <w:p w14:paraId="1F4A0646" w14:textId="77777777" w:rsidR="00AB0AB2" w:rsidRDefault="00AB0AB2" w:rsidP="00AB0AB2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6578F170" w14:textId="3D3144D9" w:rsidR="00CF78BE" w:rsidRPr="00A33A4A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BD34747" w14:textId="77777777" w:rsidR="00CF78BE" w:rsidRPr="007A3B89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733F90E" w14:textId="77777777" w:rsidR="003E67E3" w:rsidRDefault="003E67E3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6049473C" w14:textId="5B3B9CCF" w:rsidR="001F6BEB" w:rsidRPr="00384DBA" w:rsidRDefault="003461EE" w:rsidP="001F6BEB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265D26">
        <w:rPr>
          <w:rFonts w:ascii="Open Sans" w:hAnsi="Open Sans" w:cs="Open Sans"/>
          <w:sz w:val="20"/>
          <w:szCs w:val="20"/>
        </w:rPr>
        <w:t>A</w:t>
      </w:r>
      <w:r>
        <w:rPr>
          <w:rFonts w:ascii="Open Sans" w:hAnsi="Open Sans" w:cs="Open Sans"/>
          <w:sz w:val="20"/>
          <w:szCs w:val="20"/>
        </w:rPr>
        <w:t xml:space="preserve">provar a </w:t>
      </w:r>
      <w:r w:rsidR="001F6BEB" w:rsidRPr="00017F9F">
        <w:rPr>
          <w:rFonts w:ascii="Open Sans" w:hAnsi="Open Sans" w:cs="Open Sans"/>
          <w:sz w:val="20"/>
          <w:szCs w:val="20"/>
        </w:rPr>
        <w:t>alteração do Termo de Securitização para que as convocações de Assembleias Gerais possam ocorrer, a critério da Emissora: (a) mediante publicação de edital em jornal de grande circulação utilizado pela Emissora para a divulgação de suas informações societárias, por 3 (três) vezes em dias consecutivos, com antecedência mínima de 20 (vinte) dias; ou (b) por meio de edital publicado no sítio eletrônico da Emissora, com antecedência mínima de 20 (vinte) dias, sem prejuízo do quanto previsto na Resolução CVM 60 a respeito da convocação de Assembleias Gerais</w:t>
      </w:r>
    </w:p>
    <w:p w14:paraId="4B3F876E" w14:textId="77777777" w:rsidR="00265D26" w:rsidRDefault="00265D26" w:rsidP="00265D26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5F3B619F" w14:textId="77777777" w:rsidR="00265D26" w:rsidRPr="00A33A4A" w:rsidRDefault="00265D26" w:rsidP="00265D26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041D08BA" w14:textId="77777777" w:rsidR="00265D26" w:rsidRPr="007A3B89" w:rsidRDefault="00265D26" w:rsidP="00265D26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8E473A0" w14:textId="77777777" w:rsidR="00265D26" w:rsidRDefault="00265D26" w:rsidP="00265D26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34B9D6" w14:textId="77777777" w:rsidR="00265D26" w:rsidRDefault="00265D26" w:rsidP="00265D26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4540D1F2" w14:textId="15EF2A31" w:rsidR="00D97FD2" w:rsidRPr="001200D0" w:rsidRDefault="003461EE" w:rsidP="00CF4DF6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1200D0">
        <w:rPr>
          <w:rFonts w:ascii="Open Sans" w:hAnsi="Open Sans" w:cs="Open Sans"/>
          <w:sz w:val="20"/>
          <w:szCs w:val="20"/>
        </w:rPr>
        <w:t>A</w:t>
      </w:r>
      <w:r>
        <w:rPr>
          <w:rFonts w:ascii="Open Sans" w:hAnsi="Open Sans" w:cs="Open Sans"/>
          <w:sz w:val="20"/>
          <w:szCs w:val="20"/>
        </w:rPr>
        <w:t xml:space="preserve">utorizar </w:t>
      </w:r>
      <w:r w:rsidR="001200D0" w:rsidRPr="001200D0">
        <w:rPr>
          <w:rFonts w:ascii="Open Sans" w:hAnsi="Open Sans" w:cs="Open Sans"/>
          <w:sz w:val="20"/>
          <w:szCs w:val="20"/>
        </w:rPr>
        <w:t>que a Securitizadora e o Agente Fiduciário pratiquem todo e qualquer ato, celebrem todos e quaisquer contratos, aditamentos ou documentos necessários para a efetivação e implementação das matérias constantes da Ordem do Dia nos Documentos da Operação.</w:t>
      </w:r>
    </w:p>
    <w:p w14:paraId="71D08524" w14:textId="77777777" w:rsidR="00D97FD2" w:rsidRPr="00A33A4A" w:rsidRDefault="00D97FD2" w:rsidP="00D97FD2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790B0E2" w14:textId="77777777" w:rsidR="00D97FD2" w:rsidRPr="007A3B89" w:rsidRDefault="00D97FD2" w:rsidP="00D97FD2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34DEC337" w14:textId="77777777" w:rsidR="00D97FD2" w:rsidRDefault="00D97FD2" w:rsidP="00D97FD2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9F85EEF" w14:textId="77777777" w:rsidR="001200D0" w:rsidRDefault="001200D0" w:rsidP="00D97FD2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3353ACC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72E3571A" w14:textId="77777777" w:rsidR="00F74A3C" w:rsidRDefault="00F74A3C" w:rsidP="00F74A3C">
      <w:pPr>
        <w:jc w:val="both"/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  <w:r w:rsidRPr="00DC79B2"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  <w:t>O Agente Fiduciário questiona o Titular de CRI se este tem ciência acerca de qualquer hipótese que poderia ser caracterizada como conflito de interesses em relação das matérias da Ordem do Dia e demais partes da operação, bem como entre partes relacionadas, conforme definição prevista na Resolução CVM 94/2022 – Pronunciamento Técnico CPC 05, bem como no art. 32 da Resolução CVM 60/2021, ao artigo 115 §1º da Lei 6.404/76.</w:t>
      </w:r>
    </w:p>
    <w:p w14:paraId="16916D2B" w14:textId="77777777" w:rsidR="00F74A3C" w:rsidRPr="00DC79B2" w:rsidRDefault="00F74A3C" w:rsidP="00F74A3C">
      <w:pPr>
        <w:jc w:val="both"/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415D3AD" w14:textId="77777777" w:rsidR="00F74A3C" w:rsidRPr="00DC79B2" w:rsidRDefault="00F74A3C" w:rsidP="00F74A3C">
      <w:pPr>
        <w:jc w:val="both"/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  <w:r w:rsidRPr="00DC79B2">
        <w:rPr>
          <w:rFonts w:ascii="Segoe UI Symbol" w:eastAsia="Times New Roman" w:hAnsi="Segoe UI Symbol" w:cs="Segoe UI Symbol"/>
          <w:sz w:val="20"/>
          <w:szCs w:val="20"/>
          <w:shd w:val="clear" w:color="auto" w:fill="FFFFFF"/>
          <w:lang w:eastAsia="pt-BR"/>
        </w:rPr>
        <w:t>☐</w:t>
      </w:r>
      <w:r w:rsidRPr="00DC79B2"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  <w:t xml:space="preserve"> Não conheço nenhuma situação de conflito </w:t>
      </w:r>
      <w: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  <w:tab/>
      </w:r>
      <w:r w:rsidRPr="00DC79B2">
        <w:rPr>
          <w:rFonts w:ascii="Segoe UI Symbol" w:eastAsia="Times New Roman" w:hAnsi="Segoe UI Symbol" w:cs="Segoe UI Symbol"/>
          <w:sz w:val="20"/>
          <w:szCs w:val="20"/>
          <w:shd w:val="clear" w:color="auto" w:fill="FFFFFF"/>
          <w:lang w:eastAsia="pt-BR"/>
        </w:rPr>
        <w:t>☐</w:t>
      </w:r>
      <w:r w:rsidRPr="00DC79B2"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  <w:t xml:space="preserve"> Conheço alguma situação de conflito</w:t>
      </w:r>
    </w:p>
    <w:p w14:paraId="34667182" w14:textId="77777777" w:rsidR="00F74A3C" w:rsidRDefault="00F74A3C" w:rsidP="00F74A3C">
      <w:pPr>
        <w:jc w:val="center"/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  <w:r w:rsidRPr="00DC79B2"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  <w:t>(selecionar apenas uma das opções anteriores)</w:t>
      </w:r>
    </w:p>
    <w:p w14:paraId="591D6403" w14:textId="77777777" w:rsidR="00F74A3C" w:rsidRDefault="00F74A3C" w:rsidP="00F74A3C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5792B47C" w14:textId="77777777" w:rsidR="00F74A3C" w:rsidRDefault="00F74A3C" w:rsidP="00F74A3C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  <w:r w:rsidRPr="00DC79B2">
        <w:rPr>
          <w:rFonts w:ascii="Open Sans" w:eastAsia="Times New Roman" w:hAnsi="Open Sans" w:cs="Open Sans"/>
          <w:noProof/>
          <w:sz w:val="20"/>
          <w:szCs w:val="20"/>
          <w:shd w:val="clear" w:color="auto" w:fill="FFFFFF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850663" wp14:editId="3E52CFCB">
                <wp:simplePos x="0" y="0"/>
                <wp:positionH relativeFrom="margin">
                  <wp:align>right</wp:align>
                </wp:positionH>
                <wp:positionV relativeFrom="paragraph">
                  <wp:posOffset>553720</wp:posOffset>
                </wp:positionV>
                <wp:extent cx="5695950" cy="1404620"/>
                <wp:effectExtent l="0" t="0" r="19050" b="1143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166EE" w14:textId="77777777" w:rsidR="00F74A3C" w:rsidRDefault="00F74A3C" w:rsidP="00F74A3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85066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97.3pt;margin-top:43.6pt;width:448.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">
                <v:textbox style="mso-fit-shape-to-text:t">
                  <w:txbxContent>
                    <w:p w14:paraId="2C3166EE" w14:textId="77777777" w:rsidR="00F74A3C" w:rsidRDefault="00F74A3C" w:rsidP="00F74A3C"/>
                  </w:txbxContent>
                </v:textbox>
                <w10:wrap type="square" anchorx="margin"/>
              </v:shape>
            </w:pict>
          </mc:Fallback>
        </mc:AlternateContent>
      </w:r>
      <w:r w:rsidRPr="00DC79B2"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  <w:t>Em caso de resposta positiva, favor especificar a situação na qual estaria configurado o conflito de interesse:</w:t>
      </w:r>
    </w:p>
    <w:p w14:paraId="3222DA61" w14:textId="77777777" w:rsidR="00F74A3C" w:rsidRDefault="00F74A3C" w:rsidP="00F74A3C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7E209333" w14:textId="77777777" w:rsidR="00F74A3C" w:rsidRDefault="00F74A3C" w:rsidP="00F74A3C">
      <w:pPr>
        <w:jc w:val="both"/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  <w:r w:rsidRPr="00DC79B2"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  <w:t xml:space="preserve">O Titular de CRI tem ciência de que as deliberações a serem tomadas em Assembleia são aprovadas respeitando os quóruns específicos estabelecidos no Termo de Securitização e que, ao se manifestar por meio da presente Instrução de Voto a Distância, ainda que sua manifestação tenha sido apenas de aprovar, abster-se ou reprovar a Ordem do Dia, sem quaisquer ressalvas, poderá eventualmente ser obrigado a acatar eventuais condicionantes e/ou ressalvas a respeito </w:t>
      </w:r>
      <w:r w:rsidRPr="00DC79B2"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  <w:lastRenderedPageBreak/>
        <w:t>das deliberações, que sejam discutidas e aprovadas pelos demais investidores no momento da Assembleia, conforme quórum aplicável.</w:t>
      </w:r>
    </w:p>
    <w:p w14:paraId="42BC152C" w14:textId="77777777" w:rsidR="00F74A3C" w:rsidRDefault="00F74A3C" w:rsidP="00F74A3C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9888" w:type="dxa"/>
        <w:tblInd w:w="108" w:type="dxa"/>
        <w:tblLook w:val="04A0" w:firstRow="1" w:lastRow="0" w:firstColumn="1" w:lastColumn="0" w:noHBand="0" w:noVBand="1"/>
      </w:tblPr>
      <w:tblGrid>
        <w:gridCol w:w="3403"/>
        <w:gridCol w:w="6485"/>
      </w:tblGrid>
      <w:tr w:rsidR="00FB0D24" w:rsidRPr="007A3B89" w14:paraId="46CCFA70" w14:textId="77777777" w:rsidTr="00192177">
        <w:trPr>
          <w:trHeight w:val="800"/>
        </w:trPr>
        <w:tc>
          <w:tcPr>
            <w:tcW w:w="3403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192177">
        <w:trPr>
          <w:trHeight w:val="813"/>
        </w:trPr>
        <w:tc>
          <w:tcPr>
            <w:tcW w:w="3403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192177">
        <w:trPr>
          <w:trHeight w:val="800"/>
        </w:trPr>
        <w:tc>
          <w:tcPr>
            <w:tcW w:w="3403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065DDBD7" w14:textId="0E215392" w:rsidR="00084843" w:rsidRPr="00914F1C" w:rsidRDefault="00084843" w:rsidP="00084843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Termos iniciados por letra maiúscula utilizados nesta instrução de voto 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("</w:t>
      </w:r>
      <w:r w:rsidRPr="007A3B89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") da </w:t>
      </w:r>
      <w:r w:rsidRPr="005868B0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ssembleia Especial de Titulares </w:t>
      </w:r>
      <w:r w:rsidRPr="007A3B89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>
        <w:rPr>
          <w:rFonts w:ascii="Open Sans" w:hAnsi="Open Sans" w:cs="Open Sans"/>
          <w:sz w:val="20"/>
          <w:szCs w:val="20"/>
        </w:rPr>
        <w:t xml:space="preserve">Assembleia </w:t>
      </w:r>
      <w:r w:rsidRPr="00A168A2">
        <w:rPr>
          <w:rFonts w:ascii="Open Sans" w:hAnsi="Open Sans" w:cs="Open Sans"/>
          <w:sz w:val="20"/>
          <w:szCs w:val="20"/>
        </w:rPr>
        <w:t xml:space="preserve">Especial (“Assembleia”) </w:t>
      </w:r>
      <w:r w:rsidR="0079072F" w:rsidRPr="00A168A2">
        <w:rPr>
          <w:rFonts w:ascii="Open Sans" w:hAnsi="Open Sans" w:cs="Open Sans"/>
          <w:color w:val="000000" w:themeColor="text1"/>
          <w:sz w:val="20"/>
          <w:szCs w:val="20"/>
        </w:rPr>
        <w:t xml:space="preserve">das </w:t>
      </w:r>
      <w:r w:rsidR="002D321E" w:rsidRPr="00A168A2">
        <w:rPr>
          <w:rFonts w:ascii="Open Sans" w:hAnsi="Open Sans" w:cs="Open Sans"/>
          <w:color w:val="000000" w:themeColor="text1"/>
          <w:sz w:val="20"/>
          <w:szCs w:val="20"/>
        </w:rPr>
        <w:t>174ª, 175ª, 176ª, 177ª, 178ª e 179ª</w:t>
      </w:r>
      <w:r w:rsidR="00077D12" w:rsidRPr="00A168A2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A168A2">
        <w:rPr>
          <w:rFonts w:ascii="Open Sans" w:hAnsi="Open Sans" w:cs="Open Sans"/>
          <w:color w:val="000000" w:themeColor="text1"/>
          <w:sz w:val="20"/>
          <w:szCs w:val="20"/>
        </w:rPr>
        <w:t xml:space="preserve">Séries da </w:t>
      </w:r>
      <w:r w:rsidR="002D321E" w:rsidRPr="00A168A2">
        <w:rPr>
          <w:rFonts w:ascii="Open Sans" w:hAnsi="Open Sans" w:cs="Open Sans"/>
          <w:color w:val="000000" w:themeColor="text1"/>
          <w:sz w:val="20"/>
          <w:szCs w:val="20"/>
        </w:rPr>
        <w:t>1ª</w:t>
      </w:r>
      <w:r w:rsidRPr="00A168A2">
        <w:rPr>
          <w:rFonts w:ascii="Open Sans" w:hAnsi="Open Sans" w:cs="Open Sans"/>
          <w:color w:val="000000" w:themeColor="text1"/>
          <w:sz w:val="20"/>
          <w:szCs w:val="20"/>
        </w:rPr>
        <w:t xml:space="preserve"> Emissão da </w:t>
      </w:r>
      <w:r w:rsidR="002D321E" w:rsidRPr="00A168A2">
        <w:rPr>
          <w:rFonts w:ascii="Open Sans" w:hAnsi="Open Sans" w:cs="Open Sans"/>
          <w:color w:val="000000" w:themeColor="text1"/>
          <w:sz w:val="20"/>
          <w:szCs w:val="20"/>
        </w:rPr>
        <w:t>Forte Securitizadora S.A.</w:t>
      </w:r>
      <w:r w:rsidR="00077D12" w:rsidRPr="00A168A2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r w:rsidRPr="00A168A2"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 w:rsidRPr="00A168A2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A168A2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A168A2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CRI</w:t>
      </w:r>
      <w:r w:rsidRPr="00A168A2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A168A2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A168A2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="002D321E" w:rsidRPr="00A168A2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“Termo de Securitização de Créditos Imobiliários</w:t>
      </w:r>
      <w:r w:rsidR="00B271F7" w:rsidRPr="00A168A2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Pr="00A168A2">
        <w:rPr>
          <w:rFonts w:ascii="Open Sans" w:hAnsi="Open Sans" w:cs="Open Sans"/>
          <w:i/>
          <w:iCs/>
          <w:sz w:val="20"/>
          <w:szCs w:val="20"/>
        </w:rPr>
        <w:t xml:space="preserve">das </w:t>
      </w:r>
      <w:r w:rsidR="002D321E" w:rsidRPr="00A168A2">
        <w:rPr>
          <w:rFonts w:ascii="Open Sans" w:hAnsi="Open Sans" w:cs="Open Sans"/>
          <w:color w:val="000000" w:themeColor="text1"/>
          <w:sz w:val="20"/>
          <w:szCs w:val="20"/>
        </w:rPr>
        <w:t>174ª, 175ª, 176ª, 177ª, 178ª e 179ª</w:t>
      </w:r>
      <w:r w:rsidR="00077D12" w:rsidRPr="00A168A2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A168A2">
        <w:rPr>
          <w:rFonts w:ascii="Open Sans" w:hAnsi="Open Sans" w:cs="Open Sans"/>
          <w:i/>
          <w:iCs/>
          <w:sz w:val="20"/>
          <w:szCs w:val="20"/>
        </w:rPr>
        <w:t xml:space="preserve">Séries da </w:t>
      </w:r>
      <w:r w:rsidR="002D321E" w:rsidRPr="00A168A2">
        <w:rPr>
          <w:rFonts w:ascii="Open Sans" w:hAnsi="Open Sans" w:cs="Open Sans"/>
          <w:i/>
          <w:iCs/>
          <w:sz w:val="20"/>
          <w:szCs w:val="20"/>
        </w:rPr>
        <w:t>1ª</w:t>
      </w:r>
      <w:r w:rsidRPr="00A168A2">
        <w:rPr>
          <w:rFonts w:ascii="Open Sans" w:hAnsi="Open Sans" w:cs="Open Sans"/>
          <w:i/>
          <w:iCs/>
          <w:sz w:val="20"/>
          <w:szCs w:val="20"/>
        </w:rPr>
        <w:t xml:space="preserve"> Emissão de Certificados de Recebíveis Imobiliários da </w:t>
      </w:r>
      <w:r w:rsidR="002D321E" w:rsidRPr="00A168A2">
        <w:rPr>
          <w:rFonts w:ascii="Open Sans" w:hAnsi="Open Sans" w:cs="Open Sans"/>
          <w:i/>
          <w:iCs/>
          <w:sz w:val="20"/>
          <w:szCs w:val="20"/>
        </w:rPr>
        <w:t>Forte Securitizadora S.A.</w:t>
      </w:r>
      <w:r w:rsidRPr="00A168A2">
        <w:rPr>
          <w:rFonts w:ascii="Open Sans" w:hAnsi="Open Sans" w:cs="Open Sans"/>
          <w:iCs/>
          <w:sz w:val="20"/>
          <w:szCs w:val="20"/>
        </w:rPr>
        <w:t>,</w:t>
      </w:r>
      <w:r w:rsidRPr="00A168A2">
        <w:rPr>
          <w:rFonts w:ascii="Open Sans" w:hAnsi="Open Sans" w:cs="Open Sans"/>
          <w:sz w:val="20"/>
          <w:szCs w:val="20"/>
        </w:rPr>
        <w:t xml:space="preserve"> datado de </w:t>
      </w:r>
      <w:r w:rsidR="002D321E" w:rsidRPr="00A168A2">
        <w:rPr>
          <w:rFonts w:ascii="Open Sans" w:hAnsi="Open Sans" w:cs="Open Sans"/>
          <w:color w:val="000000" w:themeColor="text1"/>
          <w:sz w:val="20"/>
          <w:szCs w:val="20"/>
        </w:rPr>
        <w:t>20/08/2018</w:t>
      </w:r>
      <w:r w:rsidRPr="00A168A2">
        <w:rPr>
          <w:rFonts w:ascii="Open Sans" w:hAnsi="Open Sans" w:cs="Open Sans"/>
          <w:sz w:val="20"/>
          <w:szCs w:val="20"/>
        </w:rPr>
        <w:t>,</w:t>
      </w:r>
      <w:r w:rsidRPr="005C73E3">
        <w:rPr>
          <w:rFonts w:ascii="Open Sans" w:hAnsi="Open Sans" w:cs="Open Sans"/>
          <w:sz w:val="20"/>
          <w:szCs w:val="20"/>
        </w:rPr>
        <w:t xml:space="preserve"> confor</w:t>
      </w:r>
      <w:r>
        <w:rPr>
          <w:rFonts w:ascii="Open Sans" w:hAnsi="Open Sans" w:cs="Open Sans"/>
          <w:sz w:val="20"/>
          <w:szCs w:val="20"/>
        </w:rPr>
        <w:t>me aditado</w:t>
      </w:r>
      <w:r w:rsidRPr="005603A8">
        <w:rPr>
          <w:rFonts w:ascii="Open Sans" w:hAnsi="Open Sans" w:cs="Open Sans"/>
          <w:sz w:val="20"/>
          <w:szCs w:val="20"/>
        </w:rPr>
        <w:t>, entre a Emissora e</w:t>
      </w:r>
      <w:r w:rsidR="006A5F30">
        <w:rPr>
          <w:rFonts w:ascii="Open Sans" w:hAnsi="Open Sans" w:cs="Open Sans"/>
          <w:sz w:val="20"/>
          <w:szCs w:val="20"/>
        </w:rPr>
        <w:t xml:space="preserve"> a V</w:t>
      </w:r>
      <w:r w:rsidR="003461EE">
        <w:rPr>
          <w:rFonts w:ascii="Open Sans" w:hAnsi="Open Sans" w:cs="Open Sans"/>
          <w:sz w:val="20"/>
          <w:szCs w:val="20"/>
        </w:rPr>
        <w:t>ó</w:t>
      </w:r>
      <w:r w:rsidR="006A5F30">
        <w:rPr>
          <w:rFonts w:ascii="Open Sans" w:hAnsi="Open Sans" w:cs="Open Sans"/>
          <w:sz w:val="20"/>
          <w:szCs w:val="20"/>
        </w:rPr>
        <w:t>rtx Distribuidora de Títulos e Valores Mobiliários LTDA</w:t>
      </w:r>
      <w:r w:rsidRPr="005603A8">
        <w:rPr>
          <w:rFonts w:ascii="Open Sans" w:hAnsi="Open Sans" w:cs="Open Sans"/>
          <w:sz w:val="20"/>
          <w:szCs w:val="20"/>
        </w:rPr>
        <w:t xml:space="preserve"> </w:t>
      </w:r>
      <w:r w:rsidRPr="00914F1C">
        <w:rPr>
          <w:rFonts w:ascii="Open Sans" w:hAnsi="Open Sans" w:cs="Open Sans"/>
          <w:sz w:val="20"/>
          <w:szCs w:val="20"/>
        </w:rPr>
        <w:t>(“</w:t>
      </w:r>
      <w:r w:rsidRPr="00914F1C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914F1C">
        <w:rPr>
          <w:rFonts w:ascii="Open Sans" w:hAnsi="Open Sans" w:cs="Open Sans"/>
          <w:sz w:val="20"/>
          <w:szCs w:val="20"/>
        </w:rPr>
        <w:t>” e “</w:t>
      </w:r>
      <w:r w:rsidRPr="00914F1C">
        <w:rPr>
          <w:rFonts w:ascii="Open Sans" w:hAnsi="Open Sans" w:cs="Open Sans"/>
          <w:sz w:val="20"/>
          <w:szCs w:val="20"/>
          <w:u w:val="single"/>
        </w:rPr>
        <w:t>Agente Fiduciário</w:t>
      </w:r>
      <w:r w:rsidRPr="00914F1C">
        <w:rPr>
          <w:rFonts w:ascii="Open Sans" w:hAnsi="Open Sans" w:cs="Open Sans"/>
          <w:sz w:val="20"/>
          <w:szCs w:val="20"/>
        </w:rPr>
        <w:t>”, respectivamente)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is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), deverá(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D0E67A4" w14:textId="77777777" w:rsidR="00FB0D24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68BF4C" w14:textId="77777777" w:rsidR="00F74A3C" w:rsidRPr="007A3B89" w:rsidRDefault="00F74A3C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lastRenderedPageBreak/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deverá ser devidamente preenchida e assinada de forma eletrônica, por meio de plataforma para assinaturas eletrônicas, com ou sem certificados digitais emitidos pela ICP-Brasil. Não será exigido o reconhecimento de firma de assinaturas, 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notarização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de forma automática, sem prejuízo da possibilidade de sua simples participação na Assembleia, 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75DEFC5" w14:textId="1C6BC266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3"/>
      <w:footerReference w:type="default" r:id="rId14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E6EFE" w14:textId="77777777" w:rsidR="00D76618" w:rsidRDefault="00D76618" w:rsidP="00421DD1">
      <w:r>
        <w:separator/>
      </w:r>
    </w:p>
  </w:endnote>
  <w:endnote w:type="continuationSeparator" w:id="0">
    <w:p w14:paraId="0C34FE85" w14:textId="77777777" w:rsidR="00D76618" w:rsidRDefault="00D76618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A14E4" w14:textId="77777777" w:rsidR="00D76618" w:rsidRDefault="00D76618" w:rsidP="00421DD1">
      <w:r>
        <w:separator/>
      </w:r>
    </w:p>
  </w:footnote>
  <w:footnote w:type="continuationSeparator" w:id="0">
    <w:p w14:paraId="6B5C9167" w14:textId="77777777" w:rsidR="00D76618" w:rsidRDefault="00D76618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92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7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9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1"/>
  </w:num>
  <w:num w:numId="9" w16cid:durableId="1076433941">
    <w:abstractNumId w:val="8"/>
  </w:num>
  <w:num w:numId="10" w16cid:durableId="187099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6"/>
  </w:num>
  <w:num w:numId="13" w16cid:durableId="2060321044">
    <w:abstractNumId w:val="10"/>
  </w:num>
  <w:num w:numId="14" w16cid:durableId="17395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6426"/>
    <w:rsid w:val="000072AF"/>
    <w:rsid w:val="00011A05"/>
    <w:rsid w:val="00022FF3"/>
    <w:rsid w:val="00026306"/>
    <w:rsid w:val="00032FB4"/>
    <w:rsid w:val="000334DF"/>
    <w:rsid w:val="00037358"/>
    <w:rsid w:val="0004143F"/>
    <w:rsid w:val="0004230C"/>
    <w:rsid w:val="000604A2"/>
    <w:rsid w:val="000728FB"/>
    <w:rsid w:val="00073115"/>
    <w:rsid w:val="000733AC"/>
    <w:rsid w:val="00077D12"/>
    <w:rsid w:val="00084843"/>
    <w:rsid w:val="00085619"/>
    <w:rsid w:val="000876FB"/>
    <w:rsid w:val="000A24E0"/>
    <w:rsid w:val="000A2D3A"/>
    <w:rsid w:val="000B198B"/>
    <w:rsid w:val="000B2178"/>
    <w:rsid w:val="000B28B4"/>
    <w:rsid w:val="000B7506"/>
    <w:rsid w:val="000D05DF"/>
    <w:rsid w:val="000D2078"/>
    <w:rsid w:val="000D3F44"/>
    <w:rsid w:val="000D4080"/>
    <w:rsid w:val="000E4F5E"/>
    <w:rsid w:val="000F2A14"/>
    <w:rsid w:val="000F505D"/>
    <w:rsid w:val="000F62F0"/>
    <w:rsid w:val="000F6C8E"/>
    <w:rsid w:val="00100336"/>
    <w:rsid w:val="00107AB4"/>
    <w:rsid w:val="00110816"/>
    <w:rsid w:val="00111B7A"/>
    <w:rsid w:val="00116461"/>
    <w:rsid w:val="001200D0"/>
    <w:rsid w:val="00121850"/>
    <w:rsid w:val="001306A5"/>
    <w:rsid w:val="00135CED"/>
    <w:rsid w:val="00136BE7"/>
    <w:rsid w:val="00141D69"/>
    <w:rsid w:val="00147700"/>
    <w:rsid w:val="00147E7A"/>
    <w:rsid w:val="00152103"/>
    <w:rsid w:val="00155920"/>
    <w:rsid w:val="001626E6"/>
    <w:rsid w:val="00170812"/>
    <w:rsid w:val="00172C61"/>
    <w:rsid w:val="00174178"/>
    <w:rsid w:val="00180328"/>
    <w:rsid w:val="00182879"/>
    <w:rsid w:val="001833FF"/>
    <w:rsid w:val="00184FC6"/>
    <w:rsid w:val="00192177"/>
    <w:rsid w:val="00193DF5"/>
    <w:rsid w:val="001A130E"/>
    <w:rsid w:val="001A3ED7"/>
    <w:rsid w:val="001B65F4"/>
    <w:rsid w:val="001B6CCE"/>
    <w:rsid w:val="001C0427"/>
    <w:rsid w:val="001C3567"/>
    <w:rsid w:val="001C3D79"/>
    <w:rsid w:val="001C72A9"/>
    <w:rsid w:val="001D0508"/>
    <w:rsid w:val="001D2B7F"/>
    <w:rsid w:val="001E125A"/>
    <w:rsid w:val="001E3E7C"/>
    <w:rsid w:val="001F020C"/>
    <w:rsid w:val="001F6BEB"/>
    <w:rsid w:val="00207A8F"/>
    <w:rsid w:val="002137BE"/>
    <w:rsid w:val="002178FA"/>
    <w:rsid w:val="002262EA"/>
    <w:rsid w:val="002324A3"/>
    <w:rsid w:val="00234F32"/>
    <w:rsid w:val="002408B2"/>
    <w:rsid w:val="0024169B"/>
    <w:rsid w:val="00245C1D"/>
    <w:rsid w:val="00254B98"/>
    <w:rsid w:val="00262A56"/>
    <w:rsid w:val="00265D26"/>
    <w:rsid w:val="00275C9C"/>
    <w:rsid w:val="00283472"/>
    <w:rsid w:val="00284A4D"/>
    <w:rsid w:val="00287D67"/>
    <w:rsid w:val="00292A8C"/>
    <w:rsid w:val="00297076"/>
    <w:rsid w:val="002A457E"/>
    <w:rsid w:val="002B483B"/>
    <w:rsid w:val="002B7997"/>
    <w:rsid w:val="002C24CE"/>
    <w:rsid w:val="002C553E"/>
    <w:rsid w:val="002C5C40"/>
    <w:rsid w:val="002C5EA8"/>
    <w:rsid w:val="002D2731"/>
    <w:rsid w:val="002D321E"/>
    <w:rsid w:val="002D42B4"/>
    <w:rsid w:val="002D71B6"/>
    <w:rsid w:val="002E2AD5"/>
    <w:rsid w:val="002E7BBD"/>
    <w:rsid w:val="002F6E67"/>
    <w:rsid w:val="00300504"/>
    <w:rsid w:val="00305C0E"/>
    <w:rsid w:val="00310DC6"/>
    <w:rsid w:val="00311448"/>
    <w:rsid w:val="00313C81"/>
    <w:rsid w:val="00330015"/>
    <w:rsid w:val="0033167B"/>
    <w:rsid w:val="003330CB"/>
    <w:rsid w:val="00336A96"/>
    <w:rsid w:val="00343E17"/>
    <w:rsid w:val="003461EE"/>
    <w:rsid w:val="00351F1F"/>
    <w:rsid w:val="00352FD7"/>
    <w:rsid w:val="0035667F"/>
    <w:rsid w:val="00357C86"/>
    <w:rsid w:val="00363BBD"/>
    <w:rsid w:val="00365743"/>
    <w:rsid w:val="00380E67"/>
    <w:rsid w:val="00382222"/>
    <w:rsid w:val="003854BB"/>
    <w:rsid w:val="003955DD"/>
    <w:rsid w:val="003A2265"/>
    <w:rsid w:val="003A233D"/>
    <w:rsid w:val="003A2EF8"/>
    <w:rsid w:val="003A6F95"/>
    <w:rsid w:val="003B391C"/>
    <w:rsid w:val="003C2AD7"/>
    <w:rsid w:val="003D7443"/>
    <w:rsid w:val="003E1E0B"/>
    <w:rsid w:val="003E2A2B"/>
    <w:rsid w:val="003E46A9"/>
    <w:rsid w:val="003E67E3"/>
    <w:rsid w:val="003E7367"/>
    <w:rsid w:val="003E7EE3"/>
    <w:rsid w:val="003F11A1"/>
    <w:rsid w:val="003F2E10"/>
    <w:rsid w:val="00407DC5"/>
    <w:rsid w:val="00410B23"/>
    <w:rsid w:val="00412FF8"/>
    <w:rsid w:val="00413D6A"/>
    <w:rsid w:val="0041663F"/>
    <w:rsid w:val="00420E3A"/>
    <w:rsid w:val="00421DD1"/>
    <w:rsid w:val="00422E40"/>
    <w:rsid w:val="004315CC"/>
    <w:rsid w:val="00440241"/>
    <w:rsid w:val="004404DE"/>
    <w:rsid w:val="004417DB"/>
    <w:rsid w:val="00444178"/>
    <w:rsid w:val="00445A73"/>
    <w:rsid w:val="00454C20"/>
    <w:rsid w:val="00457F8E"/>
    <w:rsid w:val="00461090"/>
    <w:rsid w:val="004617EB"/>
    <w:rsid w:val="00475319"/>
    <w:rsid w:val="00477297"/>
    <w:rsid w:val="00481AC4"/>
    <w:rsid w:val="00483DFE"/>
    <w:rsid w:val="00496257"/>
    <w:rsid w:val="004B051C"/>
    <w:rsid w:val="004C06AF"/>
    <w:rsid w:val="004C0AF9"/>
    <w:rsid w:val="004C2358"/>
    <w:rsid w:val="004C4CA8"/>
    <w:rsid w:val="004E27B5"/>
    <w:rsid w:val="004F4049"/>
    <w:rsid w:val="005004CF"/>
    <w:rsid w:val="0050100E"/>
    <w:rsid w:val="00506301"/>
    <w:rsid w:val="0051082E"/>
    <w:rsid w:val="005224D1"/>
    <w:rsid w:val="005230C1"/>
    <w:rsid w:val="005344D8"/>
    <w:rsid w:val="005350A6"/>
    <w:rsid w:val="00545A99"/>
    <w:rsid w:val="00556F6B"/>
    <w:rsid w:val="005603A8"/>
    <w:rsid w:val="0056110A"/>
    <w:rsid w:val="005614DB"/>
    <w:rsid w:val="00576025"/>
    <w:rsid w:val="005868B0"/>
    <w:rsid w:val="005956FF"/>
    <w:rsid w:val="0059614C"/>
    <w:rsid w:val="005A08C8"/>
    <w:rsid w:val="005A44BF"/>
    <w:rsid w:val="005B26B2"/>
    <w:rsid w:val="005B671D"/>
    <w:rsid w:val="005B7220"/>
    <w:rsid w:val="005B76D0"/>
    <w:rsid w:val="005C019D"/>
    <w:rsid w:val="005C1B2A"/>
    <w:rsid w:val="005C73E3"/>
    <w:rsid w:val="005E1AE6"/>
    <w:rsid w:val="005E6215"/>
    <w:rsid w:val="005F4380"/>
    <w:rsid w:val="005F43DF"/>
    <w:rsid w:val="005F778A"/>
    <w:rsid w:val="006040FA"/>
    <w:rsid w:val="0060598F"/>
    <w:rsid w:val="00607502"/>
    <w:rsid w:val="00616E44"/>
    <w:rsid w:val="006174F2"/>
    <w:rsid w:val="00624069"/>
    <w:rsid w:val="00624D73"/>
    <w:rsid w:val="006404A1"/>
    <w:rsid w:val="006501DC"/>
    <w:rsid w:val="00650D59"/>
    <w:rsid w:val="00653819"/>
    <w:rsid w:val="00662D2D"/>
    <w:rsid w:val="0066565B"/>
    <w:rsid w:val="0066631F"/>
    <w:rsid w:val="006866FD"/>
    <w:rsid w:val="00687ED2"/>
    <w:rsid w:val="00690690"/>
    <w:rsid w:val="00690D5C"/>
    <w:rsid w:val="00691921"/>
    <w:rsid w:val="006967EC"/>
    <w:rsid w:val="00697823"/>
    <w:rsid w:val="006A5F30"/>
    <w:rsid w:val="006B4B49"/>
    <w:rsid w:val="006B7810"/>
    <w:rsid w:val="006C4243"/>
    <w:rsid w:val="006C5150"/>
    <w:rsid w:val="006C7A91"/>
    <w:rsid w:val="006D39DD"/>
    <w:rsid w:val="006E24D4"/>
    <w:rsid w:val="006F1735"/>
    <w:rsid w:val="006F3165"/>
    <w:rsid w:val="007032B1"/>
    <w:rsid w:val="00703F00"/>
    <w:rsid w:val="00711F1A"/>
    <w:rsid w:val="00712E9A"/>
    <w:rsid w:val="00722A0D"/>
    <w:rsid w:val="007266FC"/>
    <w:rsid w:val="0073552D"/>
    <w:rsid w:val="00736439"/>
    <w:rsid w:val="0074072E"/>
    <w:rsid w:val="00744720"/>
    <w:rsid w:val="00752D9A"/>
    <w:rsid w:val="007746F8"/>
    <w:rsid w:val="00790460"/>
    <w:rsid w:val="0079072F"/>
    <w:rsid w:val="0079733C"/>
    <w:rsid w:val="007A3B89"/>
    <w:rsid w:val="007A5DD2"/>
    <w:rsid w:val="007A79C3"/>
    <w:rsid w:val="007B24C9"/>
    <w:rsid w:val="007B2A2E"/>
    <w:rsid w:val="007C2E90"/>
    <w:rsid w:val="007D676B"/>
    <w:rsid w:val="007E274B"/>
    <w:rsid w:val="007E6EBF"/>
    <w:rsid w:val="007F036B"/>
    <w:rsid w:val="007F378B"/>
    <w:rsid w:val="007F57D3"/>
    <w:rsid w:val="007F5A7D"/>
    <w:rsid w:val="007F75F2"/>
    <w:rsid w:val="008012BE"/>
    <w:rsid w:val="008030EF"/>
    <w:rsid w:val="00803FCA"/>
    <w:rsid w:val="00807E95"/>
    <w:rsid w:val="00812229"/>
    <w:rsid w:val="008139B6"/>
    <w:rsid w:val="0082045C"/>
    <w:rsid w:val="00840295"/>
    <w:rsid w:val="00847395"/>
    <w:rsid w:val="00860FA0"/>
    <w:rsid w:val="0086322A"/>
    <w:rsid w:val="00870B67"/>
    <w:rsid w:val="00871B9C"/>
    <w:rsid w:val="00871DF6"/>
    <w:rsid w:val="00872B4B"/>
    <w:rsid w:val="00890ADF"/>
    <w:rsid w:val="00890E4B"/>
    <w:rsid w:val="00894061"/>
    <w:rsid w:val="008969BF"/>
    <w:rsid w:val="00896EF0"/>
    <w:rsid w:val="008A1E03"/>
    <w:rsid w:val="008C0701"/>
    <w:rsid w:val="008C3134"/>
    <w:rsid w:val="00904CAD"/>
    <w:rsid w:val="0091013D"/>
    <w:rsid w:val="0091241E"/>
    <w:rsid w:val="00914F1C"/>
    <w:rsid w:val="009238FF"/>
    <w:rsid w:val="00924E4B"/>
    <w:rsid w:val="00933317"/>
    <w:rsid w:val="009459B7"/>
    <w:rsid w:val="00946F8C"/>
    <w:rsid w:val="0094792D"/>
    <w:rsid w:val="00947F5C"/>
    <w:rsid w:val="009522C1"/>
    <w:rsid w:val="009528BA"/>
    <w:rsid w:val="009618CF"/>
    <w:rsid w:val="0096205A"/>
    <w:rsid w:val="009620A7"/>
    <w:rsid w:val="00964EFF"/>
    <w:rsid w:val="009710B4"/>
    <w:rsid w:val="00971D69"/>
    <w:rsid w:val="00976AEC"/>
    <w:rsid w:val="00994215"/>
    <w:rsid w:val="00994F59"/>
    <w:rsid w:val="00995B5A"/>
    <w:rsid w:val="009A5583"/>
    <w:rsid w:val="009B267D"/>
    <w:rsid w:val="009B3D1E"/>
    <w:rsid w:val="009C0546"/>
    <w:rsid w:val="009C14A5"/>
    <w:rsid w:val="009D17C4"/>
    <w:rsid w:val="009E776C"/>
    <w:rsid w:val="009F3B06"/>
    <w:rsid w:val="009F41DB"/>
    <w:rsid w:val="009F6304"/>
    <w:rsid w:val="00A028AF"/>
    <w:rsid w:val="00A036BA"/>
    <w:rsid w:val="00A1394D"/>
    <w:rsid w:val="00A168A2"/>
    <w:rsid w:val="00A16A23"/>
    <w:rsid w:val="00A27DA4"/>
    <w:rsid w:val="00A33A4A"/>
    <w:rsid w:val="00A37AD8"/>
    <w:rsid w:val="00A44087"/>
    <w:rsid w:val="00A61AC7"/>
    <w:rsid w:val="00A646AF"/>
    <w:rsid w:val="00A740A3"/>
    <w:rsid w:val="00A80260"/>
    <w:rsid w:val="00A94B13"/>
    <w:rsid w:val="00A95826"/>
    <w:rsid w:val="00A964AD"/>
    <w:rsid w:val="00AA7020"/>
    <w:rsid w:val="00AB0AB2"/>
    <w:rsid w:val="00AB33CC"/>
    <w:rsid w:val="00AC51E1"/>
    <w:rsid w:val="00AC6D95"/>
    <w:rsid w:val="00AC721A"/>
    <w:rsid w:val="00AD2A2E"/>
    <w:rsid w:val="00AD4636"/>
    <w:rsid w:val="00AD6FFC"/>
    <w:rsid w:val="00AF1712"/>
    <w:rsid w:val="00AF1BF6"/>
    <w:rsid w:val="00AF1D2E"/>
    <w:rsid w:val="00AF1FD2"/>
    <w:rsid w:val="00AF29D9"/>
    <w:rsid w:val="00B040C0"/>
    <w:rsid w:val="00B0580D"/>
    <w:rsid w:val="00B1061E"/>
    <w:rsid w:val="00B116E8"/>
    <w:rsid w:val="00B15C01"/>
    <w:rsid w:val="00B207E3"/>
    <w:rsid w:val="00B26FBF"/>
    <w:rsid w:val="00B271F7"/>
    <w:rsid w:val="00B31430"/>
    <w:rsid w:val="00B36D7F"/>
    <w:rsid w:val="00B4515C"/>
    <w:rsid w:val="00B63CA6"/>
    <w:rsid w:val="00B70208"/>
    <w:rsid w:val="00B715C6"/>
    <w:rsid w:val="00B87750"/>
    <w:rsid w:val="00B87E3C"/>
    <w:rsid w:val="00BA27A0"/>
    <w:rsid w:val="00BB1121"/>
    <w:rsid w:val="00BC2FE8"/>
    <w:rsid w:val="00BC543A"/>
    <w:rsid w:val="00BD7A6F"/>
    <w:rsid w:val="00BF0670"/>
    <w:rsid w:val="00BF7C0A"/>
    <w:rsid w:val="00C01606"/>
    <w:rsid w:val="00C01C0E"/>
    <w:rsid w:val="00C02664"/>
    <w:rsid w:val="00C044ED"/>
    <w:rsid w:val="00C12545"/>
    <w:rsid w:val="00C230AA"/>
    <w:rsid w:val="00C2380E"/>
    <w:rsid w:val="00C27A78"/>
    <w:rsid w:val="00C3003E"/>
    <w:rsid w:val="00C403CD"/>
    <w:rsid w:val="00C41816"/>
    <w:rsid w:val="00C4296E"/>
    <w:rsid w:val="00C42CED"/>
    <w:rsid w:val="00C61A29"/>
    <w:rsid w:val="00C7574C"/>
    <w:rsid w:val="00C76229"/>
    <w:rsid w:val="00C77F5B"/>
    <w:rsid w:val="00C80162"/>
    <w:rsid w:val="00C80210"/>
    <w:rsid w:val="00C823F1"/>
    <w:rsid w:val="00C9245B"/>
    <w:rsid w:val="00C96AD9"/>
    <w:rsid w:val="00C97EB7"/>
    <w:rsid w:val="00CA3E90"/>
    <w:rsid w:val="00CA6105"/>
    <w:rsid w:val="00CB2856"/>
    <w:rsid w:val="00CB432E"/>
    <w:rsid w:val="00CC2561"/>
    <w:rsid w:val="00CC58F7"/>
    <w:rsid w:val="00CC7C51"/>
    <w:rsid w:val="00CE23C9"/>
    <w:rsid w:val="00CE2F12"/>
    <w:rsid w:val="00CF4701"/>
    <w:rsid w:val="00CF7875"/>
    <w:rsid w:val="00CF78BE"/>
    <w:rsid w:val="00CF7DFC"/>
    <w:rsid w:val="00D00339"/>
    <w:rsid w:val="00D02935"/>
    <w:rsid w:val="00D05DEE"/>
    <w:rsid w:val="00D06E52"/>
    <w:rsid w:val="00D13935"/>
    <w:rsid w:val="00D2620B"/>
    <w:rsid w:val="00D30CA2"/>
    <w:rsid w:val="00D346CA"/>
    <w:rsid w:val="00D4682B"/>
    <w:rsid w:val="00D50CCC"/>
    <w:rsid w:val="00D53209"/>
    <w:rsid w:val="00D535CD"/>
    <w:rsid w:val="00D6332B"/>
    <w:rsid w:val="00D67F7A"/>
    <w:rsid w:val="00D73198"/>
    <w:rsid w:val="00D76618"/>
    <w:rsid w:val="00D92C2E"/>
    <w:rsid w:val="00D96E5D"/>
    <w:rsid w:val="00D97FD2"/>
    <w:rsid w:val="00DB2915"/>
    <w:rsid w:val="00DB7A87"/>
    <w:rsid w:val="00DC023B"/>
    <w:rsid w:val="00DD08DA"/>
    <w:rsid w:val="00DF3229"/>
    <w:rsid w:val="00DF608D"/>
    <w:rsid w:val="00DF651C"/>
    <w:rsid w:val="00E01E0D"/>
    <w:rsid w:val="00E02B84"/>
    <w:rsid w:val="00E04800"/>
    <w:rsid w:val="00E309DB"/>
    <w:rsid w:val="00E3556E"/>
    <w:rsid w:val="00E432D3"/>
    <w:rsid w:val="00E44AB0"/>
    <w:rsid w:val="00E44B39"/>
    <w:rsid w:val="00E457AF"/>
    <w:rsid w:val="00E52D47"/>
    <w:rsid w:val="00E542B2"/>
    <w:rsid w:val="00E547A4"/>
    <w:rsid w:val="00E55133"/>
    <w:rsid w:val="00E63EF5"/>
    <w:rsid w:val="00E64E49"/>
    <w:rsid w:val="00E73289"/>
    <w:rsid w:val="00E7670C"/>
    <w:rsid w:val="00E81983"/>
    <w:rsid w:val="00E82114"/>
    <w:rsid w:val="00E85C9A"/>
    <w:rsid w:val="00E90E14"/>
    <w:rsid w:val="00E93557"/>
    <w:rsid w:val="00E953F3"/>
    <w:rsid w:val="00E97676"/>
    <w:rsid w:val="00EA0716"/>
    <w:rsid w:val="00EA5F16"/>
    <w:rsid w:val="00EB7A18"/>
    <w:rsid w:val="00EC0133"/>
    <w:rsid w:val="00EC10DA"/>
    <w:rsid w:val="00EC44DD"/>
    <w:rsid w:val="00ED0EE2"/>
    <w:rsid w:val="00ED45DF"/>
    <w:rsid w:val="00EF3527"/>
    <w:rsid w:val="00F04446"/>
    <w:rsid w:val="00F074AB"/>
    <w:rsid w:val="00F10B35"/>
    <w:rsid w:val="00F153D8"/>
    <w:rsid w:val="00F2129D"/>
    <w:rsid w:val="00F337F1"/>
    <w:rsid w:val="00F343EF"/>
    <w:rsid w:val="00F41120"/>
    <w:rsid w:val="00F62E3C"/>
    <w:rsid w:val="00F700D1"/>
    <w:rsid w:val="00F730BB"/>
    <w:rsid w:val="00F74A3C"/>
    <w:rsid w:val="00F80A5F"/>
    <w:rsid w:val="00F82D6E"/>
    <w:rsid w:val="00F85F1F"/>
    <w:rsid w:val="00F91067"/>
    <w:rsid w:val="00FA6FDB"/>
    <w:rsid w:val="00FA7669"/>
    <w:rsid w:val="00FB022D"/>
    <w:rsid w:val="00FB0D24"/>
    <w:rsid w:val="00FB6B15"/>
    <w:rsid w:val="00FE292B"/>
    <w:rsid w:val="00FE2961"/>
    <w:rsid w:val="00FE37FF"/>
    <w:rsid w:val="00FE3B99"/>
    <w:rsid w:val="00FE74D7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ortesec.com.br/relacao-investido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0305143ddca1e97cee6590f99384cfc3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8312ee38d18eb2745602aab2992b9669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FSV622TP5J5Y-1298124658-147902</_dlc_DocId>
    <_dlc_DocIdUrl xmlns="63cd3888-6dce-4879-9d02-778ca5cf9668">
      <Url>https://contatofortesec.sharepoint.com/sites/Juridico/_layouts/15/DocIdRedir.aspx?ID=FSV622TP5J5Y-1298124658-147902</Url>
      <Description>FSV622TP5J5Y-1298124658-147902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58315B0-D404-4B10-8A79-ED2AF0D43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1AE073-8765-4EA7-94CD-1D107CA10C13}">
  <ds:schemaRefs>
    <ds:schemaRef ds:uri="http://schemas.microsoft.com/office/2006/metadata/properties"/>
    <ds:schemaRef ds:uri="http://schemas.microsoft.com/office/infopath/2007/PartnerControls"/>
    <ds:schemaRef ds:uri="63cd3888-6dce-4879-9d02-778ca5cf9668"/>
    <ds:schemaRef ds:uri="e51bddb1-fa6e-4b97-b321-188dbd212885"/>
  </ds:schemaRefs>
</ds:datastoreItem>
</file>

<file path=customXml/itemProps5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1450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Cintia Carla Gonçalves</cp:lastModifiedBy>
  <cp:revision>24</cp:revision>
  <cp:lastPrinted>2025-10-08T14:24:00Z</cp:lastPrinted>
  <dcterms:created xsi:type="dcterms:W3CDTF">2025-09-29T18:26:00Z</dcterms:created>
  <dcterms:modified xsi:type="dcterms:W3CDTF">2025-10-08T14:24:00Z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91d3246c-6739-49d4-bc2c-365b243e083f</vt:lpwstr>
  </property>
  <property fmtid="{D5CDD505-2E9C-101B-9397-08002B2CF9AE}" pid="5" name="MediaServiceImageTags">
    <vt:lpwstr/>
  </property>
</Properties>
</file>