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DA07AA5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342F37" w:rsidRPr="00342F37">
        <w:rPr>
          <w:rFonts w:ascii="Open Sans" w:hAnsi="Open Sans" w:cs="Open Sans"/>
          <w:b/>
          <w:bCs/>
          <w:sz w:val="20"/>
          <w:szCs w:val="20"/>
        </w:rPr>
        <w:t>563ª, 564ª, 565ª, 566ª, 567ª, 568ª, 569ª, 570ª, 571ª, 572ª, 573ª E 574ª</w:t>
      </w:r>
      <w:r w:rsidR="00342F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991690" w:rsidRPr="009916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10</w:t>
      </w:r>
      <w:r w:rsidR="009A74F4" w:rsidRPr="009916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/02</w:t>
      </w:r>
      <w:r w:rsidR="00342F37" w:rsidRPr="009916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 w:rsidRPr="0099169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CA9A6AF" w:rsidR="00AB0AB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>a aprovação</w:t>
      </w:r>
      <w:r w:rsidR="002060F1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 xml:space="preserve">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517D8E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B7220" w:rsidRPr="00324532">
        <w:rPr>
          <w:rFonts w:ascii="Open Sans" w:hAnsi="Open Sans" w:cs="Open Sans"/>
          <w:sz w:val="20"/>
          <w:szCs w:val="20"/>
        </w:rPr>
        <w:t>sem ressalvas e sem opinião modificada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3E346F">
        <w:rPr>
          <w:rFonts w:ascii="Open Sans" w:hAnsi="Open Sans" w:cs="Open Sans"/>
          <w:sz w:val="20"/>
          <w:szCs w:val="20"/>
        </w:rPr>
        <w:t>;</w:t>
      </w:r>
    </w:p>
    <w:p w14:paraId="32F63D86" w14:textId="77777777" w:rsidR="002E5974" w:rsidRDefault="002E5974" w:rsidP="002E5974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E666B46" w14:textId="77777777" w:rsidR="002E5974" w:rsidRPr="007A3B89" w:rsidRDefault="002E5974" w:rsidP="002E597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A2E2A94" w14:textId="77777777" w:rsidR="002E5974" w:rsidRDefault="002E5974" w:rsidP="002E597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8245AEA" w14:textId="77777777" w:rsidR="002E5974" w:rsidRDefault="002E5974" w:rsidP="002E597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220C65B" w14:textId="77777777" w:rsidR="002E5974" w:rsidRPr="002E5974" w:rsidRDefault="002E5974" w:rsidP="002E5974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DFC2708" w14:textId="3232FB03" w:rsidR="003E346F" w:rsidRPr="002E5974" w:rsidRDefault="00E07AF8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9F097D">
        <w:rPr>
          <w:rFonts w:ascii="Open Sans" w:hAnsi="Open Sans" w:cs="Open Sans"/>
          <w:sz w:val="20"/>
          <w:szCs w:val="20"/>
        </w:rPr>
        <w:t xml:space="preserve">aprovação da destituição da </w:t>
      </w:r>
      <w:bookmarkStart w:id="0" w:name="_Hlk157111189"/>
      <w:r w:rsidRPr="009F097D">
        <w:rPr>
          <w:rFonts w:ascii="Open Sans" w:hAnsi="Open Sans" w:cs="Open Sans"/>
          <w:b/>
          <w:bCs/>
          <w:sz w:val="20"/>
          <w:szCs w:val="20"/>
        </w:rPr>
        <w:t>REAG DISTRIBUIDORA DE TÍTULOS E VALORES MOBILIÁRIOS S.A</w:t>
      </w:r>
      <w:r w:rsidRPr="009F097D">
        <w:rPr>
          <w:rFonts w:ascii="Open Sans" w:hAnsi="Open Sans" w:cs="Open Sans"/>
          <w:sz w:val="20"/>
          <w:szCs w:val="20"/>
        </w:rPr>
        <w:t>., sociedade por ações, com sede na Cidade de São Paulo, Estado de São Paulo, na Avenida Brigadeiro Faria Lima n.º 2.277, andar 17, conjunto 1.702, Jardim Paulistano, CEP 01.452-000, inscrita no CNPJ sob o n.º 34.829.992/0001-86 (“</w:t>
      </w:r>
      <w:r w:rsidRPr="009F097D">
        <w:rPr>
          <w:rFonts w:ascii="Open Sans" w:hAnsi="Open Sans" w:cs="Open Sans"/>
          <w:sz w:val="20"/>
          <w:szCs w:val="20"/>
          <w:u w:val="single"/>
        </w:rPr>
        <w:t>REAG</w:t>
      </w:r>
      <w:r w:rsidRPr="009F097D">
        <w:rPr>
          <w:rFonts w:ascii="Open Sans" w:hAnsi="Open Sans" w:cs="Open Sans"/>
          <w:sz w:val="20"/>
          <w:szCs w:val="20"/>
        </w:rPr>
        <w:t xml:space="preserve">”) enquanto Agente Fiduciário e Custodiante das CCI e da eleição e imediata contratação da </w:t>
      </w:r>
      <w:r w:rsidRPr="009F097D">
        <w:rPr>
          <w:rFonts w:ascii="Open Sans" w:hAnsi="Open Sans" w:cs="Open Sans"/>
          <w:b/>
          <w:bCs/>
          <w:sz w:val="20"/>
          <w:szCs w:val="20"/>
        </w:rPr>
        <w:t>QORE DISTRIBUIDORA DE TÍTULOS E VALORES MOBILIÁRIOS S/A</w:t>
      </w:r>
      <w:r w:rsidRPr="009F097D">
        <w:rPr>
          <w:rFonts w:ascii="Open Sans" w:hAnsi="Open Sans" w:cs="Open Sans"/>
          <w:sz w:val="20"/>
          <w:szCs w:val="20"/>
        </w:rPr>
        <w:t xml:space="preserve">. CNPJ 62.264.924/0001-52, com sede na Rua Fidêncio Ramos, n° 302, conjunto 101, Vila Olímpia, </w:t>
      </w:r>
      <w:r w:rsidRPr="009F097D">
        <w:rPr>
          <w:rFonts w:ascii="Open Sans" w:hAnsi="Open Sans" w:cs="Open Sans"/>
          <w:sz w:val="20"/>
          <w:szCs w:val="20"/>
        </w:rPr>
        <w:lastRenderedPageBreak/>
        <w:t>CEP 04551-000, na Cidade de São Paulo, Estado de São Paulo (“</w:t>
      </w:r>
      <w:r w:rsidRPr="009F097D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Pr="009F097D">
        <w:rPr>
          <w:rFonts w:ascii="Open Sans" w:hAnsi="Open Sans" w:cs="Open Sans"/>
          <w:sz w:val="20"/>
          <w:szCs w:val="20"/>
        </w:rPr>
        <w:t xml:space="preserve">” </w:t>
      </w:r>
      <w:r w:rsidR="00FE520B" w:rsidRPr="005B6FE1">
        <w:rPr>
          <w:rFonts w:ascii="Open Sans" w:hAnsi="Open Sans" w:cs="Open Sans"/>
          <w:sz w:val="20"/>
          <w:szCs w:val="20"/>
          <w:u w:val="single"/>
        </w:rPr>
        <w:t>“Novo Custodiante</w:t>
      </w:r>
      <w:r w:rsidR="00FE520B" w:rsidRPr="005B6FE1">
        <w:rPr>
          <w:rFonts w:ascii="Open Sans" w:hAnsi="Open Sans" w:cs="Open Sans"/>
          <w:sz w:val="20"/>
          <w:szCs w:val="20"/>
        </w:rPr>
        <w:t>”</w:t>
      </w:r>
      <w:r w:rsidR="00FE520B" w:rsidRPr="00657CFB">
        <w:rPr>
          <w:rFonts w:ascii="Open Sans" w:hAnsi="Open Sans" w:cs="Open Sans"/>
          <w:sz w:val="20"/>
          <w:szCs w:val="20"/>
        </w:rPr>
        <w:t xml:space="preserve"> </w:t>
      </w:r>
      <w:r w:rsidRPr="009F097D">
        <w:rPr>
          <w:rFonts w:ascii="Open Sans" w:hAnsi="Open Sans" w:cs="Open Sans"/>
          <w:sz w:val="20"/>
          <w:szCs w:val="20"/>
        </w:rPr>
        <w:t>ou “</w:t>
      </w:r>
      <w:r w:rsidRPr="009F097D">
        <w:rPr>
          <w:rFonts w:ascii="Open Sans" w:hAnsi="Open Sans" w:cs="Open Sans"/>
          <w:sz w:val="20"/>
          <w:szCs w:val="20"/>
          <w:u w:val="single"/>
        </w:rPr>
        <w:t>QORE</w:t>
      </w:r>
      <w:r w:rsidRPr="009F097D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0"/>
      <w:r w:rsidRPr="009F097D">
        <w:rPr>
          <w:rFonts w:ascii="Open Sans" w:hAnsi="Open Sans" w:cs="Open Sans"/>
          <w:sz w:val="20"/>
          <w:szCs w:val="20"/>
        </w:rPr>
        <w:t xml:space="preserve"> e Custodiante, na data da Assembleia Especial e a partir de seu encerramento (“</w:t>
      </w:r>
      <w:r w:rsidRPr="009F097D">
        <w:rPr>
          <w:rFonts w:ascii="Open Sans" w:hAnsi="Open Sans" w:cs="Open Sans"/>
          <w:sz w:val="20"/>
          <w:szCs w:val="20"/>
          <w:u w:val="single"/>
        </w:rPr>
        <w:t>Substituição do Agente Fiduciário e Custodiante”</w:t>
      </w:r>
      <w:r>
        <w:rPr>
          <w:rFonts w:ascii="Open Sans" w:hAnsi="Open Sans" w:cs="Open Sans"/>
          <w:sz w:val="20"/>
          <w:szCs w:val="20"/>
          <w:u w:val="single"/>
        </w:rPr>
        <w:t>);</w:t>
      </w:r>
    </w:p>
    <w:p w14:paraId="078A9FDF" w14:textId="77777777" w:rsidR="002E5974" w:rsidRDefault="002E5974" w:rsidP="002E5974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3598658" w14:textId="77777777" w:rsidR="002E5974" w:rsidRPr="007A3B89" w:rsidRDefault="002E5974" w:rsidP="002E597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C839F3B" w14:textId="77777777" w:rsidR="002E5974" w:rsidRDefault="002E5974" w:rsidP="002E597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0807C4B" w14:textId="77777777" w:rsidR="002E5974" w:rsidRDefault="002E5974" w:rsidP="002E597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DCC5805" w14:textId="77777777" w:rsidR="002E5974" w:rsidRPr="002E5974" w:rsidRDefault="002E5974" w:rsidP="002E5974">
      <w:pPr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3DF3C90A" w14:textId="7BE7FEBF" w:rsidR="00E07AF8" w:rsidRPr="00324532" w:rsidRDefault="002E5974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 </w:t>
      </w:r>
      <w:r w:rsidRPr="009F097D">
        <w:rPr>
          <w:rFonts w:ascii="Open Sans" w:hAnsi="Open Sans" w:cs="Open Sans"/>
          <w:sz w:val="20"/>
          <w:szCs w:val="20"/>
        </w:rPr>
        <w:t>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D3694C9" w14:textId="1F8F7869" w:rsidR="00517D8E" w:rsidRPr="00926F3F" w:rsidRDefault="00517D8E" w:rsidP="00926F3F">
      <w:pPr>
        <w:contextualSpacing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4076DBA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B669D" w:rsidRPr="008B669D">
        <w:rPr>
          <w:rFonts w:ascii="Open Sans" w:hAnsi="Open Sans" w:cs="Open Sans"/>
          <w:color w:val="000000" w:themeColor="text1"/>
          <w:sz w:val="20"/>
          <w:szCs w:val="20"/>
        </w:rPr>
        <w:t xml:space="preserve">563ª, 564ª, 565ª, 566ª, 567ª, 568ª, 569ª, 570ª, 571ª, 572ª, 573ª </w:t>
      </w:r>
      <w:r w:rsidR="008B669D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8B669D" w:rsidRPr="008B669D">
        <w:rPr>
          <w:rFonts w:ascii="Open Sans" w:hAnsi="Open Sans" w:cs="Open Sans"/>
          <w:color w:val="000000" w:themeColor="text1"/>
          <w:sz w:val="20"/>
          <w:szCs w:val="20"/>
        </w:rPr>
        <w:t xml:space="preserve"> 574ª</w:t>
      </w:r>
      <w:r w:rsidR="0068467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F6B7D" w:rsidRPr="00CF6B7D">
        <w:rPr>
          <w:rFonts w:ascii="Open Sans" w:hAnsi="Open Sans" w:cs="Open Sans"/>
          <w:color w:val="000000" w:themeColor="text1"/>
          <w:sz w:val="20"/>
          <w:szCs w:val="20"/>
        </w:rPr>
        <w:t xml:space="preserve">563ª, 564ª, 565ª, 566ª, 567ª, 568ª, 569ª, 570ª, 571ª, 572ª, 573ª </w:t>
      </w:r>
      <w:r w:rsidR="00CF6B7D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CF6B7D" w:rsidRPr="00CF6B7D">
        <w:rPr>
          <w:rFonts w:ascii="Open Sans" w:hAnsi="Open Sans" w:cs="Open Sans"/>
          <w:color w:val="000000" w:themeColor="text1"/>
          <w:sz w:val="20"/>
          <w:szCs w:val="20"/>
        </w:rPr>
        <w:t xml:space="preserve"> 574ª</w:t>
      </w:r>
      <w:r w:rsidR="00CF6B7D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B3661">
        <w:rPr>
          <w:rFonts w:ascii="Open Sans" w:hAnsi="Open Sans" w:cs="Open Sans"/>
          <w:color w:val="000000" w:themeColor="text1"/>
          <w:sz w:val="20"/>
          <w:szCs w:val="20"/>
        </w:rPr>
        <w:t>30/08/2021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AD5FCA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940A" w14:textId="77777777" w:rsidR="00447167" w:rsidRDefault="00447167" w:rsidP="00421DD1">
      <w:r>
        <w:separator/>
      </w:r>
    </w:p>
  </w:endnote>
  <w:endnote w:type="continuationSeparator" w:id="0">
    <w:p w14:paraId="5FA1EEDE" w14:textId="77777777" w:rsidR="00447167" w:rsidRDefault="00447167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0A84" w14:textId="77777777" w:rsidR="00447167" w:rsidRDefault="00447167" w:rsidP="00421DD1">
      <w:r>
        <w:separator/>
      </w:r>
    </w:p>
  </w:footnote>
  <w:footnote w:type="continuationSeparator" w:id="0">
    <w:p w14:paraId="6B700A88" w14:textId="77777777" w:rsidR="00447167" w:rsidRDefault="00447167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098F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05F4"/>
    <w:rsid w:val="001E125A"/>
    <w:rsid w:val="001E3E7C"/>
    <w:rsid w:val="001F020C"/>
    <w:rsid w:val="002060F1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5974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2F37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346F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353B3"/>
    <w:rsid w:val="00440241"/>
    <w:rsid w:val="004404DE"/>
    <w:rsid w:val="004417DB"/>
    <w:rsid w:val="00444178"/>
    <w:rsid w:val="00445A73"/>
    <w:rsid w:val="00447167"/>
    <w:rsid w:val="00454C20"/>
    <w:rsid w:val="00457F8E"/>
    <w:rsid w:val="00461090"/>
    <w:rsid w:val="004617EB"/>
    <w:rsid w:val="00475319"/>
    <w:rsid w:val="00477297"/>
    <w:rsid w:val="00481AC4"/>
    <w:rsid w:val="00483DFE"/>
    <w:rsid w:val="004A5548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17D8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467E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22A0D"/>
    <w:rsid w:val="0072669D"/>
    <w:rsid w:val="007266FC"/>
    <w:rsid w:val="00727DA7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B669D"/>
    <w:rsid w:val="008C0701"/>
    <w:rsid w:val="008C3134"/>
    <w:rsid w:val="008E47E7"/>
    <w:rsid w:val="00904CAD"/>
    <w:rsid w:val="0091013D"/>
    <w:rsid w:val="0091241E"/>
    <w:rsid w:val="00914F1C"/>
    <w:rsid w:val="009238FF"/>
    <w:rsid w:val="00924E4B"/>
    <w:rsid w:val="00926F3F"/>
    <w:rsid w:val="009332D1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1690"/>
    <w:rsid w:val="00994215"/>
    <w:rsid w:val="00994F59"/>
    <w:rsid w:val="00995B5A"/>
    <w:rsid w:val="009A74F4"/>
    <w:rsid w:val="009B267D"/>
    <w:rsid w:val="009B3D1E"/>
    <w:rsid w:val="009C0546"/>
    <w:rsid w:val="009C14A5"/>
    <w:rsid w:val="009D17C4"/>
    <w:rsid w:val="009E776C"/>
    <w:rsid w:val="009F3B06"/>
    <w:rsid w:val="009F41DB"/>
    <w:rsid w:val="009F44DA"/>
    <w:rsid w:val="009F6304"/>
    <w:rsid w:val="00A028AF"/>
    <w:rsid w:val="00A036BA"/>
    <w:rsid w:val="00A1394D"/>
    <w:rsid w:val="00A16A23"/>
    <w:rsid w:val="00A27DA4"/>
    <w:rsid w:val="00A33A4A"/>
    <w:rsid w:val="00A37275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B4E64"/>
    <w:rsid w:val="00AC51E1"/>
    <w:rsid w:val="00AC6D95"/>
    <w:rsid w:val="00AD2A2E"/>
    <w:rsid w:val="00AD5FCA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1A46"/>
    <w:rsid w:val="00C12545"/>
    <w:rsid w:val="00C2168B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6B7D"/>
    <w:rsid w:val="00CF7875"/>
    <w:rsid w:val="00CF78BE"/>
    <w:rsid w:val="00CF7DFC"/>
    <w:rsid w:val="00D00339"/>
    <w:rsid w:val="00D02935"/>
    <w:rsid w:val="00D03D0F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3661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07AF8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63F75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520B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FSV622TP5J5Y-1298124658-151261</_dlc_DocId>
    <_dlc_DocIdUrl xmlns="63cd3888-6dce-4879-9d02-778ca5cf9668">
      <Url>https://contatofortesec.sharepoint.com/sites/Juridico/_layouts/15/DocIdRedir.aspx?ID=FSV622TP5J5Y-1298124658-151261</Url>
      <Description>FSV622TP5J5Y-1298124658-151261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AF9195-E327-4165-8F39-987BCEDB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purl.org/dc/terms/"/>
    <ds:schemaRef ds:uri="e51bddb1-fa6e-4b97-b321-188dbd212885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3cd3888-6dce-4879-9d02-778ca5cf9668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33</cp:revision>
  <cp:lastPrinted>2026-01-21T21:53:00Z</cp:lastPrinted>
  <dcterms:created xsi:type="dcterms:W3CDTF">2025-09-29T17:22:00Z</dcterms:created>
  <dcterms:modified xsi:type="dcterms:W3CDTF">2026-01-21T21:53:00Z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76badd35-4248-4445-8e46-5585f3edea99</vt:lpwstr>
  </property>
  <property fmtid="{D5CDD505-2E9C-101B-9397-08002B2CF9AE}" pid="5" name="MediaServiceImageTags">
    <vt:lpwstr/>
  </property>
</Properties>
</file>